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GESELLSCHAFTSVERTRAG EINER GMBH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Muster 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r eine Gesellschaft mit beschr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nkter Haftung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 den nachstehend bezeichneten Gesellschaftern wird die Errichtung einer Gesellschaft mit beschr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nkter Haftung und folgender Gesellschaftsvertrag vereinbart.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 Firma und Sitz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Die Gesellschaft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die Firma: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________________________________________________________________ GmbH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(2) Sitz der Gesellschaft ist: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 Gegenstand des Unternehmens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Gegenstand des Unternehmens ist: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(2) Die Gesellschaft ist berechtigt, alle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und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vorzunehmen, die dem Gesellschaftszweck unmittelbar oder mittelbar zu dienen geeignet sind.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Die Gesellschaft kann Zweigniederlassungen errichten, Tochtergesellschaften 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nden sowie sich an anderen Unternehmen beteiligen, soweit dies mit dem Unternehmensgegenstand vereinbar ist.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 Stammkapital und Gesch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ftsanteile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Das Stammkapital der Gesellschaft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 Worten: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________________________________________________________________ Euro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 xml:space="preserve">(2) Vom Stammkapital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bernehmen die Gesellschafter folgende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ftsanteile:</w:t>
      </w:r>
    </w:p>
    <w:tbl>
      <w:tblPr>
        <w:tblW w:w="7649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660"/>
        <w:gridCol w:w="2010"/>
        <w:gridCol w:w="1979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Gesellschafter</w:t>
            </w:r>
          </w:p>
        </w:tc>
        <w:tc>
          <w:tcPr>
            <w:tcW w:type="dxa" w:w="2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Gesch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ftsanteil Nr.</w:t>
            </w:r>
          </w:p>
        </w:tc>
        <w:tc>
          <w:tcPr>
            <w:tcW w:type="dxa" w:w="19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Nennbetrag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2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9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______________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2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9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______________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2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9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______________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2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9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______________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2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9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______________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1"/>
          <w:bCs w:val="1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Summe der Nennbetr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en-US"/>
        </w:rPr>
        <w:t xml:space="preserve">ge: 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Die Einlagen werden in Geld erbracht.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(4)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 und Einzahlung der Einlagen gelten die gesetzlichen Bestimmungen sowie etwaige im Rahmen der 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 getroffene Vereinbarungen.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(5) Sollen Sacheinlagen vereinbart werden, sind die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erforderlichen Regelungen gesondert und entsprechend den gesetzlichen Anforderungen in den Gesellschaftsvertrag aufzunehmen.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 Dauer und Gesch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ftsjahr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Die Gesellschaft wird auf unbestimmte Zeit errichtet.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(2)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ftsjahr ist das Kalenderjahr.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Das erste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ftsjahr beginnt mit der Eintragung der Gesellschaft in das Handelsregister und endet am 31. Dezember desselben Jahres.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 Gesch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ftsf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Die Gesellschaft hat einen oder mehrere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(2) Die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 die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der Gesellschaft nach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gabe der gesetzlichen Vorschriften, dieses Gesellschaftsvertrags, ihres jeweiligen Anstellungsvertrags und der Beschl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 der Gesellschafterversammlung.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Die Gesellschafterversammlung kann eine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ftsordnung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beschlie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</w:rPr>
        <w:t>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(4) Die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hrer haben die Sorgfalt eines ordentlichen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ftsmannes anzuwenden und die Interessen der Gesellschaft zu wahren.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 Vertretung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Ist nur ein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hrer bestellt, vertritt dieser die Gesellschaft allein.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(2) Sind mehrere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hrer bestellt, wird die Gesellschaft durch zwei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hrer gemeinschaftlich oder durch einen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hrer gemeinsam mit einem Prokuristen vertreten, soweit die Gesellschafterversammlung keine andere 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 Vertretungsregelung beschlie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</w:rPr>
        <w:t>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Die Gesellschafterversammlung kann einzelnen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hrern Einzelvertretungsbefugnis erteilen.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(4) Soweit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ssig, kann die Gesellschafterversammlung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hrer von den Beschr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nkungen des </w:t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>181 BGB befreien.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 Zustimmungsbed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rftige Gesch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fte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Gesellschafterversammlung kann festlegen, dass bestimmte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der vorherigen Zustimmung der Gesellschafter 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Insbesondere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hierzu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Erwerb oder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erung von Grundst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 xml:space="preserve">Aufnahme von Darlehen oberhalb von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 xml:space="preserve">Investitionen oberhalb von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bernahme von 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rgschaften oder Garantien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 oder Erwerb anderer Unternehmen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erung wesentlicher Unternehmensteile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Erteilung oder Widerruf von Prokura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Abschluss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ergew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hnlicher langfristiger 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 Gesellschafterversammlung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Gesellschafterversammlungen werden durch die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einberufen, soweit nicht gesetzlich oder in diesem Gesellschaftsvertrag etwas anderes bestimmt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(2) Die Einladung erfolgt unter Mitteilung der vorgesehenen Tagesordnung.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Gesellschafterversammlungen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am Sitz der Gesellschaft oder an einem anderen von den Gesellschaftern vereinbarten Ort stattfinden.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(4) Soweit 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und 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mtliche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erforderlichen Voraussetzungen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llt sind,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Beschl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 auch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erhalb einer 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senzversammlung gefasst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 Gesellschafterbeschl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(1) Die Gesellschafter entscheiden durch Beschluss insbesondere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die ihnen durch Gesetz oder diesen Gesellschaftsvertrag zugewiesenen Angelegenheiten.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(2) Soweit Gesetz oder Gesellschaftsvertrag keine andere Mehrheit verlangen, werden Beschl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 mit der gesetzlich vorgesehenen Mehrheit gefasst.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(3)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jeden Gesellschafter bestimmt sich das Stimmrecht nach den gesetzlichen Bestimmungen, soweit dieser Gesellschaftsvertrag keine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 abweichende Regelung vorsieht.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 xml:space="preserve">(4)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 Gesellschafterbeschl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 soll zu Nachweiszwecken eine Niederschrift angefertigt und zu den Gesellschaftsunterlagen genommen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 Verf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gung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 Gesch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ftsanteile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Die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erung, Abtretung oder sonstige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gung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einen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ftsanteil oder einen Teil eines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ftsanteils bedarf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tzlich zu den gesetzlichen Formerfordernissen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der vorherigen Zustimmung der Gesellschafterversammlung.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(2) Die Zustimmung wird mit einer Mehrheit von: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% der abgegebenen Stimmen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erteilt.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Der betroffene Gesellschafter soll die beabsichtigte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gung den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Gesellschaftern rechtzeitig mitteilen.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(4) Weitergehende Vereinbarungen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Vorkaufsrechte, Erwerbsrechte oder Mitver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erungsrechte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gesondert getroffen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 Einziehung von Gesch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ftsanteilen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Die Einziehung eines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ftsanteils ist mit Zustimmung des betroffenen Gesellschafters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(2) Eine Einziehung ohne Zustimmung des betroffenen Gesellschafters ist nur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ssig, wenn die Voraussetzungen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bereits vor dem Erwerb des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ftsanteils in diesem Gesellschaftsvertrag festgelegt wurden und die gesetzlichen Voraussetzungen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llt sind.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(3) Als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 Einziehungsgr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nde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insbesondere vorgesehen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ffnung eines Insolvenzverfahrens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das Verm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gen eines Gesellschafters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Zwangsvollstreckung in den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ftsanteil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schwerwiegende Verletzung gesellschaftsvertraglicher Pflichten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Vorliegen eines sonstigen wichtigen Grundes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(4) Vor einer Einziehung sind deren Voraussetzungen und Folgen im konkreten Einzelfall zu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 Ausscheiden eines Gesellschafters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Das Ausscheiden eines Gesellschafters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nicht automatisch zur Aufl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sung der Gesellschaft, soweit gesetzlich und gesellschaftsvertraglich eine Fortf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(2) Die verbleibenden Gesellschafter sollen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die weitere Behandlung des betroffenen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ftsanteils beschlie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</w:rPr>
        <w:t>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Soweit eine Abfindung geschuldet ist, bestimmen sich deren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he, Berechnung und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 nach der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geltenden gesetzlichen und gegebenenfalls gesondert vereinbarten Regelung.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 Tod eines Gesellschafters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Im Fall des Todes eines Gesellschafters wird die Gesellschaft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mit den nach Gesetz und Gesellschaftsvertrag Berechtigten fortgef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(2)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Behandlung des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ftsanteils im Todesfall kann folgende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Regelung vorgesehen werden: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Insbesondere bei mehreren Gesellschaftern sollte die Nachfolgeregelung auf die 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nlichen und wirtschaftlichen 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 der Beteiligten abgestimmt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 Jahresabschluss und Ergebnisverwendung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Die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hat den Jahresabschluss innerhalb der gesetzlichen Fristen aufzustellen und den Gesellschaftern zur Beschlussfassung vorzulegen.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 xml:space="preserve">(2)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 die Feststellung des Jahresabschlusses und die Verwendung des Ergebnisses beschlie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 die Gesellschafter nach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gabe der gesetzlichen Bestimmungen.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Gewinne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insbesondere: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ausgesch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ttet,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neue Rechnung vorgetragen,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ssige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cklagen eingestellt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oder nach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gabe eines Gesellschafterbeschlusses anderweitig verwendet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 Wettbewerbst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Wettbewerbsbeschr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einzelne Gesellschafter vereinbart werden sollen, sind Umfang, Dauer, 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umlicher und sachlicher Anwendungsbereich sowie gegebenenfalls Ausnahmen individuell festzulegen.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Zus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tzliche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16 Vertraulichkeit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Die Gesellschafter verpflichten sich, vertrauliche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ftliche Informationen der Gesellschaft nicht unbefugt an Dritte weiterzugeben.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(2) Dies gilt insbesondere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fts- und Betriebsgeheimnisse, interne Kalkulationen, Kundeninformationen, Strategien und sonstige nicht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 bekannte Unternehmensinformationen.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Gesetzliche Offenlegungs-, Auskunfts- und Mitteilungspflichten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ru-RU"/>
        </w:rPr>
        <w:t>17 Gr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ndungsaufwand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Gesellschaft 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 die mit ihrer 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 verbundenen angemessenen Kosten, insbesondere Notar- und Registerkosten sowie erforderliche Beratungskosten, bis zu einem Gesamtbetrag von: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Dar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hinausgehende 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ndungskosten tragen die Gesellschafter, soweit keine andere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 Vereinbarung getroffen wird.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18 Bekanntmachungen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 vorgeschriebene Bekanntmachungen der Gesellschaft erfolgen in der gesetzlich vorgesehenen Form.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 xml:space="preserve">19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nderungen des Gesellschaftsvertrags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und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nzungen dieses Gesellschaftsvertrags 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eines Gesellschafterbeschlusses und der jeweils gesetzlich vorgeschriebenen Form.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20 Schlussbestimmungen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Soweit dieser Gesellschaftsvertrag keine Regelung enth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lt, gelten die gesetzlichen Bestimmungen.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(2) Sollten einzelne Bestimmungen dieses Gesellschaftsvertrags unwirksam oder undurchf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hrbar sein oder werden, bleiben 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Bestimmungen davon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hrt, soweit dies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Die Gesellschafter verpflichten sich, eine unwirksame oder undurchf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hrbare Regelung unter Beachtung der gesetzlichen Vorgaben durch eine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 Regelung zu ersetzen, die dem mit der urspr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nglichen Regelung verfolgten Zweck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nahekommt.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Individuelle zus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tzliche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Gesellschafter 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Name: 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Gesellschafter 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Name: 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Gesellschafter 3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Name: 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Gesellschafter 4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Name: 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Hinweis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ist ein allgemeines Muster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die inhaltliche Vorbereitung eines GmbH-Gesellschaftsvertrags und ersetzt keine individuelle rechtliche oder steuerliche Beratung. Ein GmbH-Gesellschaftsvertrag bedarf der gesetzlich vorgeschriebenen notariellen Form. Individuelle Regelungen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insbesondere zu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ftsanteilen, Anteils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bertragungen, Einziehung, Abfindung, Nachfolge, Wettbewerbsverboten und Sonderrechten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sollten vor der Beurkundung auf den konkreten Einzelfall abgestimmt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