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Garagen- / Stellplatzmietvertrag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Zwischen den nachfolgend genannten Parteien wird folgender Mietvertrag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Garage oder einen Stellplatz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Vermietet wird folgende Abstellm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Garage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Tiefgaragenstellplatz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Stellplatz im Freien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Carport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 des Mietobjekts: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Nummer / Kennzeichnung des Stellplatzes oder der Garage: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Mietbeginn und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Mietbeginn: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unbefristet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befristet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Ende bei Befristung: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Miete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Miete: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vereinbarte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Nebenkosten: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Kosten: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Gesamter monatlicher Zahlbetrag: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bis zum __________ eines Monats.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Zahlungsweise: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Kaution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eine Kaution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he der Kaution: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Nutzung des Mietobjekts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Mietobjekt wird zum Abstellen eines Fahrzeugs genutzt.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andere oder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Nutzung wird wie folgt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 / Zugangsmittel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oder Zugangsmittel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Garagenschl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Handsender / Fernbedienung: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Chip / Zugangskarte: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Sonstiges: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Garagen- / Stellplatzmietvertrag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Seite 2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9. Zustand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Mietobjekt wird ohne bekannte Besonderheiten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oder Gebrauchsspuren sind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Zustand wurde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fotografisch dokumentiert.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Ordnung und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verpflichtet sich, das Mietobjekt pfleglich zu behandeln und gemeinschaftlich genutzte Zufahrten, Wege und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nicht unn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 zu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 zur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Weitergabe an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dauerhafte Weitergabe an Dritte ist nur nach vorheriger Absprache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Vereinbarung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Beendigung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gelten die jeweils anwendbaren gesetzlichen Regelungen sowie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wirksam getroffene Vereinbarungen.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 zur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13.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Beendigung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ist das Mietobjekt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 Handsender, Zugangskarten oder sonstige Zugangsmittel sind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 zur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