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Reisekostenabrechnung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reisenden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Abteilung: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Personalnummer, falls vorhanden: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Kostenstelle / Projekt: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Angaben zur 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Reiseziel: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Beginn der Reise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Beginn der Reise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Ende der Reise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Ende der Reise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Fahrtkosten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Nutzung eines privaten Fahrzeugs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Startort: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Gefahrene Kilometer:</w:t>
      </w:r>
      <w:r>
        <w:rPr>
          <w:rFonts w:ascii="Times Roman" w:hAnsi="Times Roman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Kilometersatz: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</w:rPr>
        <w:t>/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Erstattungsbetrag: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ffentliche Verkehrsmittel / sonstige 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Bahn: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 xml:space="preserve">Bus / </w:t>
      </w:r>
      <w:r>
        <w:rPr>
          <w:rFonts w:ascii="Times Roman" w:hAnsi="Times Roman" w:hint="default"/>
          <w:b w:val="1"/>
          <w:bCs w:val="1"/>
          <w:rtl w:val="0"/>
        </w:rPr>
        <w:t>Ö</w:t>
      </w:r>
      <w:r>
        <w:rPr>
          <w:rFonts w:ascii="Times Roman" w:hAnsi="Times Roman"/>
          <w:b w:val="1"/>
          <w:bCs w:val="1"/>
          <w:rtl w:val="0"/>
          <w:lang w:val="nl-NL"/>
        </w:rPr>
        <w:t>PNV: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Taxi: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Mietwagen: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nl-NL"/>
        </w:rPr>
        <w:t>Parkgeb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Maut / 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enbenutzung: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Fahrtkosten: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4.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Anzahl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bernachtungen: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Hotel / Unterkunft: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bernachtungskosten gesamt: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Beleg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 wurde vom Unternehmen direkt bezahlt.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Verpflegung / Pauschalen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Reisetage: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Verpflegungspauschale gesamt: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gestellte Mahlzeiten: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Mittagessen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Abendessen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rzungen / Anpassungen: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Sonstige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1: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2: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3: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Zusammenfassung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Fahrtkosten: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bernachtungskosten: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Verpflegung / Pauschalen: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Reisekosten: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Gesamte Reisekosten: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Bereits erhaltene Vorsch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it-IT"/>
        </w:rPr>
        <w:t>sse: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Noch zu erstatten: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8. 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Bahn- / Flugticket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Hotelrechnung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Taxi-Beleg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Parkbeleg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Mietwagenbeleg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Belege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die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Angaben nach bestem Wissen richtig sind und die angegebenen Kosten im Zusammenhang mit der genannten Reise entstanden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reisende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Freigabe / 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hAnsi="Times Roman"/>
          <w:rtl w:val="0"/>
          <w:lang w:val="de-DE"/>
        </w:rPr>
        <w:t>Unterschrif</w:t>
      </w:r>
      <w:r>
        <w:rPr>
          <w:rFonts w:ascii="Times Roman" w:hAnsi="Times Roman"/>
          <w:rtl w:val="0"/>
          <w:lang w:val="de-DE"/>
        </w:rPr>
        <w:t>t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