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INFLUENCER-VERTRAG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Vertrag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eine Social-Media-Kooperation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Auftraggeber /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Rechtsform: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Auftraggeber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Influencer / Creator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nstler-/Accountname: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Geburtsdatum, falls erforderlich: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Steuernummer / USt-IdNr., soweit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en-US"/>
        </w:rPr>
        <w:t>Influencer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Influencer-Vertrag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Gegenstand der Kooperation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erstellt und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im Rahmen der Kooperation Inhalte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beziehungsweise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Marke / 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Produkt / Dienstleistung: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Kampagnenbezeichnung: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Ziel der Kooperation ist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Bekanntheitssteigerung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Produktvorstellung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Markenkommunikation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Launch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Eventbegleitung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Leadgenerierung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Community-Aktivierung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2 Social-Media-Kan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vereinbarten Inhalte werden auf folgenden Kan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len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a-DK"/>
        </w:rPr>
        <w:t>Instagram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Account: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Feed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Story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Live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TikTok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Account: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Story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Live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YouTube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Kanal: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Short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Livestream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Plattformen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Facebook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Twitch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Pinterest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LinkedIn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X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Podcast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Plattform: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Umfang der Content-Leistungen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erstellt:</w:t>
      </w:r>
    </w:p>
    <w:tbl>
      <w:tblPr>
        <w:tblW w:w="626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699"/>
        <w:gridCol w:w="794"/>
        <w:gridCol w:w="1060"/>
        <w:gridCol w:w="271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Inhalt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Plattform</w:t>
            </w:r>
          </w:p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geplante Ver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ffentlichung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Feed-Post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Reel / Kurzvideo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Story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ngeres Video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Livestream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69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sonstiger Inhalt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5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Mindestanforderungen an Inhalte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vereinbarten Inhalte sollen folgende Elemente enthalten: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 sichtbar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 sichtbar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Produktname genannt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Markierung des Unternehmensaccounts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 zur 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 zum Shop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Rabattcode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Affiliate-Link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Call-to-Action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Hashtag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ndliche Produktnennung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Vorgabe: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Kampagnenbotschaften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Kernbotschaften sollen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werden:</w:t>
      </w: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numPr>
          <w:ilvl w:val="0"/>
          <w:numId w:val="2"/>
        </w:numPr>
        <w:suppressAutoHyphens w:val="1"/>
        <w:spacing w:before="0" w:line="240" w:lineRule="auto"/>
        <w:jc w:val="left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Verbindliche Produktinformationen: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Kreative Freiheit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Influencer gestaltet die Inhalte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im eigenen Stil.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Inhalte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ssen sich eng an das Kampagnenbriefing 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Vorgaben sind zwingend einzuhalten: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soll keine Aussagen verlangen, die der Influencer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nicht vertreten kann oder die objektiv unzutreffend sind.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Briefing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Briefing wird bereitgestellt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enth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Kampagnenziel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Markenrichtlinien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Pflichtaussagen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verbotene Aussagen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Hashtags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ffentlichungstermine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Kennzeichnungsvorgaben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Erstellungstermine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erstellt die Inhalte bis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Entwurf zur Freigabe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Zeitvorgaben: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Freigabeverfahren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Vorabfreigabe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Inhalte werden vor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dem Auftraggeber vorgelegt.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Freigabefrist des Auftraggebers: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Stunden / Werktage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Freigabe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</w:rPr>
        <w:t>ber Agenturplattform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Messenger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Projektmanagementsystem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Korrekturen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vereinbarten Honorar enthalten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Korrekturschleifen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Korrekturen betreffen insbesondere: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sachliche Fehler,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falsche Produktinformationen,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fehlende Pflichtbestandteile,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Abweichungen vom vereinbarten Briefing.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Grundlegende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eines bereits briefingkonform erstellten Konzepts: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nicht im Grundhonorar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 folgender Regelung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Werbekennzeichnung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verpflichtet sich, kommerzielle Inhalte nach den jeweils anwendbaren gesetzlichen und medienrechtlichen Anforderungen transparent zu kennzeichnen.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gehen davon aus, dass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diese Kooperation: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Geldverg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gezahlt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Produkte kostenlos bereitgestellt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Dienstleistungen kostenlos bereitgestellt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Affiliate-Provisionen gezahlt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Rabattcodes mit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tungsmodell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Gegenleistungen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Kennzeichnung richtet sich nach dem jeweiligen Inhalt, der Plattform und der aktuellen Rechtslage.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Kennzeichnung: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darf keine Kennzeichnung untersagen, die zur Einhaltung gesetzlicher Pflichten erforderlich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Plattform-Kennzeichnung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jeweilige Plattform spezielle Kennzeichnungsfunktionen bereitstellt: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sollen diese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entscheidet der Influencer nach den geltenden Anforderungen.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gilt folgende Vorgabe: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plattformeigene Kennzeichnung ersetzt andere gesetzlich erforderliche Hinweise nicht automatisch.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Wahrheitsgem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 Aussagen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Influencer macht keine bewusst unwahren Aussagen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das Produkt oder die Dienstleistung.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Insbesondere sollen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 Erfahrungen nur als solche dargestellt werden, wenn sie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gemacht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Auftraggeber stellt korrekte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beworbenen Produkte beziehungsweise Leistungen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Unzul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ssige Aussagen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Nicht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ffentlicht werden sollen insbesondere Aussagen, die: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objektiv falsch sind,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nicht belegte Eigenschaften als Tatsachen darstellen,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entgegen dem Briefing oder rechtlichen Vorgaben irref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hrend sind,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Rechte Dritter verletzen.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Produkte und Muster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stellt folgende Produkte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Produkte: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gehen nach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in das Eigentum des Influencers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werden nur leihweise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nach Kampagnenende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 folgender Vereinbarung behandelt: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16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Leihprodukten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Leihprodukte sind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Versandkosten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Influencer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vereinbarten Leistungen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Influencer: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Pauschalhonorar: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Honorar pro Beitrag: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Honorar pro Video: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Honorar pro Story-Paket: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erfolgsabh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Sachleistung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Kombination: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Zuz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Umsatzsteuer, soweit diese anf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Zahlungsplan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wird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sv-SE"/>
        </w:rPr>
        <w:t>llig: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nach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% bei Vertragsschluss.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__________________ % nach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Abschluss der Kampagne.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folgendem Modell: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Zahlungsziel: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Kalendertage nach ordnungsgem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rtl w:val="0"/>
          <w:lang w:val="de-DE"/>
        </w:rPr>
        <w:t>er Rechnung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Affiliate- und Provisionsverg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Provision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Influencer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Nettoumsatz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Bruttoumsatz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Deckungsbeitrag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Tracking erfolgt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individuellen Link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Rabattcode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Affiliate-System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it-IT"/>
        </w:rPr>
        <w:t>20 Rabattcode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nlicher Rabattcode: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sv-SE"/>
        </w:rPr>
        <w:t>Rabatt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Kunden: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% /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ltig: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unbegrenzt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maximal __________________ Mal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Reisekosten und Nebenkosten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im Honorar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gegen Nachweis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werden nur nach vorheriger Freigabe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Styling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Requisiten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Studio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verpflichtet sich, vereinbarte Inhalte innerhalb der festgelegten Zeitr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zu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eine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aus wichtigem Grund nicht erfolgen, informiert der Influencer den Auftraggeber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Ersatztermin: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Mindestdauer der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Feed-Posts / Videos bleiben mindestens: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gbar.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Stories bleiben entsprechend der plattformtypischen Dauer beziehungsweise: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Plattforml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Kontosperrung,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rechtlich erforderliche Entfernung,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nl-NL"/>
        </w:rPr>
      </w:pPr>
      <w:r>
        <w:rPr>
          <w:rFonts w:ascii="Times Roman" w:hAnsi="Times Roman"/>
          <w:rtl w:val="0"/>
          <w:lang w:val="nl-NL"/>
        </w:rPr>
        <w:t>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ndete Sicherheits- oder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nlichkeitsrechtsgr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24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schung durch den Influencer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Ablauf der vereinbarten Mindestdauer darf der Inhalt: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ohne Zustimmung 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 wichtigem Grund 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entfernt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Entfernung auf Verlangen des Auftraggebers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kann die Entfernung verlangen, wenn ein gewichtiger Grund besteht, insbesondere bei: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fehlerhaften Produktinformationen,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Rechtsverletzungen,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ckruf eines Produkts,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gesetzlicher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ssigkeit der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Auswirkungen auf das Honorar: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26 Reporting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stellt folgende Kennzahlen bereit: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Reichweite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Impressionen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Videoaufrufe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Likes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Kommentare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Shares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Saves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Link-Klicks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Story-Aufrufe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sv-SE"/>
        </w:rPr>
        <w:t>Klickrate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/ Conversions, soweit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Kennzahlen: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Reporting-Frist: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Tage nach Ver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ffentlichung / Kampagnenende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Reporting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Screenshots der Plattformstatistiken.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Export.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Kampagnenplattform.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anderem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Keine Reichweiten- oder Verkaufsgarantie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garantiert ohne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 gesonderte 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bestimmte Reichweite.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Mindestzahl an Views.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Mindestzahl an Likes.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bestimmte Verkaufszahl.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bestimmte Conversion-Rate.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Vereinbarte Mindestleistung,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Nutzungsrechte an den Inhalten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umt dem Auftraggeber folgende Nutzungsrechte an den im Rahmen der Kooperation erstellten Inhalten 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Nutzung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Influenceraccounts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einfaches Nutzungsrecht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liches Nutzungsrecht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weltweit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sv-SE"/>
        </w:rPr>
        <w:t>und: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zeitlich unbegrenzt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__________________ Monate / Jahre.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Erlaubte Nutzungsarten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darf die Inhalte verwenden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eigene Social-Media-Accounts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Online-Shop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Newsletter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Pressearbeit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organische Social-Media-Beitr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bezahlte Werbung / Paid Ads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Social Ads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Printwerbung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POS / station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rer Handel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Nutzung: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31 Paid Usage / Whitelisting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bezahlte Werbenutzung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 darf den Inhalt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Paid Ads nutzen.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Dauer: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Plattformen: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Nutzung erfolgt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Unternehmensaccount.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Nutzung erfolgt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Account des Influencers mittels plattformseitiger Werbefunktion / Whitelisting.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Bearbeitungsrechte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darf: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 unver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verwenden.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Format und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 technisch anpassen.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Ausschnitte erstellen.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Untertitel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Text/CTA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 weitergehend bearbeiten: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Sinnentstellende oder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nlichkeitsverletzende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sind nicht gestattet.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Namens- und Bildrechte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gestattet im Umfang der vereinbarten Nutzungsrechte die Verwendung seines: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Accountnamens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Bildnisses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Stimme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Zwecke: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Dauer: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Musik und Fremdinhalte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verwendet: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selbst erstellte Inhalte.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Plattformmusik entsprechend den dortigen Nutzungsbedingungen.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lizenzierte Musik.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Fremdinhalte: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weist den Auftraggeber auf erkennbare Nutzungseinschr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nkungen hin, soweit Inhalte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Werbenutzung weiterlizenziert werden sollen.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Rechte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achtet darauf, dass von ihm 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eingebrachte Inhalte Rechte Dritter nicht unbefugt verletzen.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Fotos,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Videos,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a-DK"/>
        </w:rPr>
      </w:pPr>
      <w:r>
        <w:rPr>
          <w:rFonts w:ascii="Times Roman" w:hAnsi="Times Roman"/>
          <w:rtl w:val="0"/>
          <w:lang w:val="da-DK"/>
        </w:rPr>
        <w:t>Musik,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Marken,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Designs,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nlichkeitsrechte.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Auftraggeber bereitgestellte Inhalte bleiben dessen Verantwortungsbereich, soweit nichts anderes vereinbart wird.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36 Exklusivit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Influencer darf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des folgenden Zeitraums keine Kooperation mit unmittelbar konkurrierenden Marken eingehen: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von __________________ bis 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Produkt-/Marktkategorie: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Betroffene Wettbewerber: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Gebiet / Plattformen: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tsklauseln sollten zeitlich und sachlich angemessen begrenzt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37 Bereits bestehende Kooperationen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weist auf folgende bereits vereinbarte Kooperationen hin: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gelten: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als Versto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  <w:lang w:val="de-DE"/>
        </w:rPr>
        <w:t>gegen die 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38 Verhalten und Markenreputation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Beide Parteien verpflichten sich, im Rahmen der Kooperation die berechtigten Interessen der jeweils anderen Partei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Partei informiert die andere, wenn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eintreten, die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konkreten Kampagne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pauschale Kontrolle des privaten Verhaltens des Influencers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der Kooperation wird durch diese Regelung nicht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ndet.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39 Krisenfall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Tritt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Kampagne ein Ereignis ein, das eine 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 unzumutbar beziehungsweise rechtlich oder reputationsbezogen problematisch machen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nnte, stimmen sich die Parteien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Verschiebung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nderung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vorl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ufige Deaktivierung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Entfernung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Beendigung der Kampagne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40 Kommentare und Community Management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Kommentare unter gesponserten Inhalten ist verantwortlich: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Influencer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beide Parteien im jeweiligen 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muss: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normale Kommentare nicht beantworten.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Produktfragen an den Auftraggeber weiterleiten: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Umgang mit Beschwerden: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41 Gewinnspiele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Gewinnspiel Bestandteil der Kooperation.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Gewinnspiel ist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Verantwortlich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Teilnahmebedingungen: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Influencer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externe Beratung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Plattformvorgaben und gesetzliche Anforderungen sind gesondert zu beachten.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42 Datenschutz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Personenbezogene Daten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im Rahmen der jeweils geltenden Datenschutzanforderungen verarbeitet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Werden beispielsweise Gewinnerdaten, Leads oder Kundendaten zwischen den Parteien ausgetauscht, ist die datenschutzrechtliche Rollenverteilung gesondert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fen.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Austausch personenbezogener Nutzerdaten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Datenaustausch ist vorgesehen: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43 Selbstst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ndige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erbringt die vereinbarten Leistungen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organisiert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eigenverantwortlich.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Dieser Vertrag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rechtliche Einordnung richtet sich jedoch nach der konkreten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und nicht allein nach dieser Vertragsbezeichnung.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44 Steuern und Abgaben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 ist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selbst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steuerliche Behandlung seiner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und sonstigen Gegenleistungen verantwortlich, soweit gesetzlich nichts anderes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 Umsatzsteuer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ohne Umsatzsteuer nach folgender Grundlage: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45 Einsatz Dritter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Influencer: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erstellt die Inhalte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folgende Aufgaben an Dritte vergeben: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wesentlichen kreativen Leistungen: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vorherige Zustimmung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Zustimmung erforderlich.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46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Nicht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ffentliche Informationen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fr-FR"/>
        </w:rPr>
      </w:pPr>
      <w:r>
        <w:rPr>
          <w:rFonts w:ascii="Times Roman" w:hAnsi="Times Roman"/>
          <w:rtl w:val="0"/>
          <w:lang w:val="fr-FR"/>
        </w:rPr>
        <w:t>Kampagnen,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Produkte,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en-US"/>
        </w:rPr>
      </w:pPr>
      <w:r>
        <w:rPr>
          <w:rFonts w:ascii="Times Roman" w:hAnsi="Times Roman"/>
          <w:rtl w:val="0"/>
          <w:lang w:val="en-US"/>
        </w:rPr>
        <w:t>Launches,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Preise,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Marketingstrategien,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Zugangsdaten,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ftsgeheimnisse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nicht ohne Berechtigung offengelegt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s-ES_tradnl"/>
        </w:rPr>
        <w:t>Embargo bis: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Geheimhaltung: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47 Vertragslaufzeit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endet: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ndigem Abschluss der Kampagne.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am ____________________________.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nach Ablauf von __________________ Monaten.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Fortbestehende Regelungen, insbesondere zu vereinbarten Nutzungsrechten und Vertraulichkeit, richten sich nach ihrer jeweiligen Laufzeit.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48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/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cktritt vom Projekt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kann der Vertrag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Vorschriften und folgender Vereinbarungen beendet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einer Beendigung werden bereits erbrachte Leistungen und entstandene Kosten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49 Ausfall des Influencers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Kann der Influencer die Leistung wegen Krankheit oder eines anderen gewichtigen Grundes nicht rechtzeitig erbringen, informiert er den Auftraggeber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vereinbaren: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Ersatztermin.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Ersatzinhalt.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anteilige Reduzierung.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Stornierung, soweit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50 Absage durch den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Absage einer bereits begonnenen Kampagne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entstandene Produktions- oder Fremdkosten: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erstattet.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mit dem Honorar abgegolten.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51 Vertragsverletzungen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erheblichen Vertragsverletzungen gelten die gesetzlichen 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Vor einer Beendigung soll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soweit nach Art der Pflichtverletzung erforderlich und zumutbar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Gelegenheit zur Abhilfe gegeben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52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zum Vertrag: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nl-NL"/>
        </w:rPr>
        <w:t>Kampagnenbriefing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fr-FR"/>
        </w:rPr>
        <w:t>Content-Plan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Ver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5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Nutzungsrechte / Paid Usage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6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Markenrichtlinien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Anlage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Reporting-Vorgaben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53 Sonstige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54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Vertrages sollen nachvollziehbar dokumentiert werden. Gesetzlich zwingende Formvorschriften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Bestimmungen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 oder werden, richtet sich die Rechtsfolge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Regelungen bleiben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Zwingende wettbewerbs-, medien-, urheber-, datenschutz- und sonstige gesetzliche Vorschriften gehen entgegenstehenden Vertragsbestimmungen vor.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und ersetzt keine individuelle rechtliche oder steuerliche Beratung.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Influencer-Kooperationen sollten insbesondere Werbekennzeichnung, Nutzungsrechte, Paid Usage, Musik- und Fremdlizenzen, Exklusivit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t,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tungsmodelle und konkrete Plattformanforderungen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Anforderungen an die Werbekennzeichnung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je nach Inhalt, Gegenleistung und Plattform unterschiedlich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 / Funktion: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Influencer / Creator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Unterschrift: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