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IMMOBILIENVERWALTERVERTRAG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Mietverwaltung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Auftraggeber / Eigent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 / Firma: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Auftraggeber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Immobilienverwalter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 / Firma: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Verwalter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folgender Immobilienverwaltervertrag geschlossen.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Verwaltungsobjekt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/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/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udeteil: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Wohneinheiten: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Gewerbeeinheiten: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Stellpl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tze / Garagen: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Sonstige Einheiten: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 Vertragsgegenstand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(1) Der Auftraggeber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dem Verwalter die Verwaltung des oben bezeichneten Objekts im nachfolgend vereinbarten Umfang.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Die Verwaltung umfasst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die in diesem Vertrag oder seinen Anlagen festgelegten Leistungen.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Es handelt sich um eine Mietverwaltung. Eine Verwaltung einer Gemeinschaft der Wohnungseigent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mer nach dem Wohnungseigentumsgesetz ist nicht Gegenstand dieses Vertrags, soweit dies nicht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in einem gesonderten Vertrag vereinbart wird.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2 Beginn und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bernahme der Verwaltung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Verwaltung beginnt am: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Bei Verwaltungsbeginn werden dem Verwalter insbesondere folgende Unterlagen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Mietvertr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Mieterlisten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Kautionsunterlagen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Betriebskostenabrechnungen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Versorgungsvertr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Versicherungsunterlagen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Wartungsvertr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Grundrisse / Pl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bersichten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Handwerkerkontakte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 Allgemeine Verwaltungsaufgaben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Verwalter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 folgende allgemeine Aufgaben: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Erfassung und Pflege der Objektstammdaten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und Verwaltung der Objektunterlagen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Korrespondenz im Zusammenhang mit dem Verwaltungsobjekt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berwachung laufender 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</w:rPr>
        <w:t>berpr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laufender Bewirtschaftungskosten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Kommunikation mit Versorgern und Dienstleistern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Verwaltung von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sseln und Zugangsmitteln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Organisation notwendiger Objekttermine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Aufgaben: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Mietverwaltung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Verwalter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 im vereinbarten Umfang: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Pflege der Mieterstammdaten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Korrespondenz mit Mietern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berwachung der Mietzahlungen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berwachung der Betriebskostenvorauszahlungen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einer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nl-NL"/>
        </w:rPr>
        <w:t>ckstandsliste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ergerichtliche Zahlungserinnerungen und Mahnungen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Bearbeitung von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ngelmeldungen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Koordination von Reparaturen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Organisation von Wohnungs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Organisation von Wohnungsabnahmen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Erstellung von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bergabe- und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ckgabeprotokollen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Zwischenablesung bei Mieterwechsel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Verwaltung von Mietkautionen im vereinbarten Umfang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Mietverwaltungsaufgaben: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 Neuvermietung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frei werdende oder freie Einheiten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 der Verwalter: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Neuvermietungsleistungen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Erstellung und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ffentlichung von Mietangeboten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Bearbeitung von Mietanfragen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Organisation von Besichtigungen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Einholung von Selbstausk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vorgelegter Bonit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tsunterlagen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Vorbereitung des Mietvertrags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Abschluss des Mietvertrags aufgrund gesonderter Vollmacht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 xml:space="preserve">Organisation der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Leistungen: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Neuvermietungen gilt folgende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 Mietvertr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ge und Vertrags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Verwalter darf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Mietvertr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lediglich vorbereiten.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Mietvertr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im Namen des Auftraggebers aufgrund gesonderter Vollmacht abschlie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Vertrags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 lediglich vorbereiten.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Vertrags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 aufgrund gesonderter Vollmacht vereinbaren.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Vorgaben des Auftraggebers: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 Mietanpassungen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Verwalter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eigenst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von Mietanpassungen.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des Mietpreisniveaus.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Vorbereitung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ssiger Mieterh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hungsverlangen.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Anpassung vereinbarter Staffel- oder Indexmieten nach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der jeweiligen Voraussetzungen.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Anpassung von Betriebskostenvorauszahlungen.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Leistungen: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nahmen, die einer Entscheidung des Auftraggebers 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rfen, werden vor Umsetzung mit diesem abgestimmt.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 Betriebskostenabrechnung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Verwalter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Sammlung und Zuordnung der Abrechnungsunterlagen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eingehender Kostenbelege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Erstellung der 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hrlichen Betriebskostenabrechnungen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Versand an die Mieter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Einziehung von Nachforderungen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cksichtigung von Guthaben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Bearbeitung allgemeiner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ckfragen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Leistungen: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Abrechnungszeitraum: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 Rechnungswesen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Zum vereinbarten Rechnungswesen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Erfassung objektbezogener Einnahmen und Ausgaben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berwachung der Zahlungseing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eingehender Rechnungen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Veranlassung freigegebener Zahlungen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monatliche Abrechnung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dem 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hrliche Objektabrechnung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Erstellung einer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nl-NL"/>
        </w:rPr>
        <w:t>ckstandsliste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Auswertungen: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Verwalter erbringt keine Steuerberatung, soweit nicht eine hierzu berechtigte Person gesondert beauftragt wurde.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 Zahlungsverkehr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Zahlungsverkehr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Auftraggeber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Zahlungen selbst aus.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Verwalter darf aufgrund gesonderter Kontovollmacht Zahlungen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das Verwaltungsobjekt veranlassen.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wird ein gesondertes Verwaltungskonto verwendet.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Folgendes Konto wird verwendet: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Kontoinhaber: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IBAN: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Kreditinstitut: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Zahlungsgrenzen: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 Technische Verwaltung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Verwalter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 folgende technische Verwaltungsleistungen: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Entgegennahme von Schadens- und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ngelmeldungen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Organisation notwendiger Reparaturen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berwachung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 erforderlicher Wartungen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Koordination von Handwerkern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Kontrolle durchgef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hrter Arbeiten im vereinbarten Umfang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berwachung technischer Anlagen im organisatorischen Sinn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Organisation gesetzlich oder vertraglich erforderlicher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Leistungen: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Reparaturen und Auftragsgrenzen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Verwalter darf notwendige Reparaturen und Instandhaltungsma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bis zu einem Betrag von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de-DE"/>
        </w:rPr>
        <w:t>brutto je Einzelfall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ohne vorherige Zustimmung des Auftraggebers beauftragen.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a-DK"/>
        </w:rPr>
        <w:t>r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here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ist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eine vorherige Zustimmung erforderlich.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Es gilt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 xml:space="preserve">Ab 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de-DE"/>
        </w:rPr>
        <w:t>sollen Vergleichsangebote eingeholt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sollen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tzlich mindestens __________ Angebote eingeholt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dringenden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llen zur Abwendung erheblicher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darf der Verwalter auch ohne vorherige Zustimmung erforderliche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veranlassen.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 Wartungs- und Dienstleistungsvertr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Verwalter ist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zum Abschluss neuer 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berechtigt.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aufgrund gesonderter Vollmacht zum Abschluss erforderlicher 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berechtigt.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 betrifft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Heizungswartung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Aufzug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udereinigung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Hausmeister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Gartenpflege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Winterdienst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Rauchwarnmelder / technische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Leistungen: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finanzielle Grenzen: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 Versicherungen und Schadensf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lle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Verwalter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Verwaltung bestehender Objektversicherungsunterlagen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Meldung von Schadensf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Kommunikation mit Versicherern im vereinbarten Umfang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Einholung erforderlicher 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Koordination von Besichtigungen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Aufgaben: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Abschluss, Wechsel oder die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einer Versicherung erfolgt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durch den Auftraggeber.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durch den Verwalter nur aufgrund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cklicher Vollmacht.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 Vollmacht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der Verwalter den Auftraggeber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Mietern, Dienstleistern, Versorgungsunternehmen oder sonstigen Dritten vertreten soll,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er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gesonderte Verwaltervollmacht.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in diesem Vertrag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bezeichneten Befugnisse.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weitere Vollmacht: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Vollmacht darf nur im Rahmen der vereinbarten Verwaltungsaufgaben ausge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 Gerichtliche und rechtliche Angelegenheiten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Verwalter darf im Rahmen der vereinbarten Verwaltung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ergerichtliche Korrespondenz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hren.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gerichtliche Verfahren und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tigkeiten, die eine besondere rechtliche Befugnis voraussetzen,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Der Auftraggeber entscheidet jeweils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die Beauftragung eines Rechtsanwalts.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Verwalter darf nach vorheriger Zustimmung einen Rechtsanwalt beauftragen.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gilt 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Rechts- und Steuerberatung sind nicht Bestandteil dieses Vertrags, soweit sie nicht gesondert durch hierzu berechtigte Personen erbracht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 Mietkautionen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Verwalter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 hinsichtlich Mietkautionen: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lediglich die Dokumentation.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organisatorische Verwaltung.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Kontrolle des Eingangs.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Vorbereitung der Abrechnung bei Mietende.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Leistungen: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Anlage und Behandlung von Mietkautionen richtet sich nach den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geltenden gesetzlichen und vertraglichen Anforderungen.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 Objektbegehungen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 Objektbegehungen erfolgen: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viertelj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halbj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Bedarf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Begehung dient einer allgemeinen Sichtkontrolle und ersetzt keine besondere technische Fachpr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fung, soweit eine solche nicht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vereinbart wurde.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 Berichtspflichten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Verwalter berichtet dem Auftraggeber: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viertelj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 besonderen Vorkommnissen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Bericht umfasst, soweit vereinbart: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Einnahmen und Ausgaben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Mietr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a-DK"/>
        </w:rPr>
        <w:t>ckst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Reparaturen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Neuvermietungen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offene Vorg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besondere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oder Risiken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Informationen: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 Datenschutz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Verwalter verarbeitet personenbezogene Daten nur im Rahmen der vereinbarten Verwaltung und der jeweils geltenden Datenschutzvorschriften.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 betrifft insbesondere Daten von: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Mietern,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Mietinteressenten,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Dienstleistern,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Ansprechpartnern und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sonstigen objektbezogenen Personen.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einzelne Datenverarbeitungen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Vereinbarungen erforderlich sind, werden diese gesondert getroffen.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 Vertraulichkeit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Verwalter behandelt nicht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ngliche Informationen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den Auftraggeber, Mieter und das Verwaltungsobjekt vertraulich.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Verpflichtung besteht im erforderlichen Umfang auch nach Beendigung des Vertrags fort.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22 Verg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Verwalter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lt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vereinbarten Grundleistungen: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 xml:space="preserve">monatlich 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it-IT"/>
        </w:rPr>
        <w:t>netto / brutto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 xml:space="preserve">je Wohneinheit 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de-DE"/>
        </w:rPr>
        <w:t>monatlich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 xml:space="preserve">je Gewerbeeinheit 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de-DE"/>
        </w:rPr>
        <w:t>monatlich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 xml:space="preserve">je Stellplatz / Garage 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de-DE"/>
        </w:rPr>
        <w:t>monatlich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gesetzlich Umsatzsteuer anf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llt, wird diese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berechnet, sofern keine Bruttoverg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vereinbart wurde.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23 Sonderleistungen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Nicht von der Grundverg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erfasste Sonderleistungen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insbesondere sein: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Neuvermietung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umfangreiche Sanierungsbegleitung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hnliche Schadensf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lle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Betriebskostenabrechnungen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umfangreiche Aufbereitung alter Verwaltungsunterlagen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besondere Projektarbeiten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Sonderleistungen: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Sonderleistungen gilt folgende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24 Auslagen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erstattungsf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pt-PT"/>
        </w:rPr>
        <w:t>Porto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besondere Versandkosten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Fahrtkosten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Kopier- und Dokumentationskosten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 Dritter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gesonderten Auslagen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25 Vertragsdauer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Vertrag beginnt am: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 wird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unbestimmte Zeit 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befristet bis zum ______________________________ 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zun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chst __________ Jahre 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 automatische 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ngerung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automatische 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ngerung um jeweils __________ Monate / Jahre, sofern nicht fristgerecht gek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ndigt wird.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26 Ordentliche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Vertrag kann mit einer Frist von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__________ Monaten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Quartalsende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Ende der vereinbarten Vertragslaufzeit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folgenden Zeitpunkt: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nl-NL"/>
        </w:rPr>
        <w:t>gek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jeweils geltenden gesetzlichen Anforderungen an die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27 Au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erordentliche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Recht beider Parteien zur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erordentlichen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aus wichtigem Grund bleibt nach den gesetzlichen Vorschriften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wichtiger Anlass kann insbesondere vorliegen, wenn die Fortsetzung des Vertragsverh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unter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cksichtigung aller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nicht mehr zumutbar ist.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28 Verkauf des Verwaltungsobjekts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Fall der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erung des Verwaltungsobjekts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Vertrag endet nicht automatisch.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Auftraggeber und Verwalter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>nnen mit einer Frist von __________ Wochen / Monaten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ndigen.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gilt folgende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Auftraggeber informiert den Verwalter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fr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hzeitig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einen Eigent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merwechsel.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29 Ende der Verwaltung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Bei Vertragsende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bergibt der Verwalter die in seinem Besitz befindlichen Verwaltungsunterlagen an den Auftraggeber oder eine von diesem benannte Person.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Hierzu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ren, soweit vorhanden: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Mietunterlagen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Abrechnungen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Objektakten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Vertragsunterlagen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Kautionsunterlagen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Konten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bersichten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offene Vorgangslisten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digitale Datenbest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 xml:space="preserve">30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bergabe an einen neuen Verwalter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Auf Wunsch des Auftraggebers wirkt der bisherige Verwalter in angemessenem Umfang an einer geordneten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an einen neuen Verwalter mit.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Besondere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bergabeleistungen: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31 Zus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tzliche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32 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Dem Vertrag sind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Objekt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Einheiten-/Mieterliste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Leistungskatalog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tungsverzeichnis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Verwaltervollmacht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sselverzeichnis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Anlage: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33 Schlussbestimmungen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nzungen dieses Vertrags sollen nachvollziehbar dokumentiert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Individuelle Vereinbarungen haben Vorrang, soweit dies gesetzlich vorgesehen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Sollten einzelne Regelungen unwirksam oder undurchf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hrbar sein, richtet sich deren Behandlung nach den geltenden gesetzlichen Vorschriften.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Vereinbarungen bleiben im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Umfang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Immobilienverwalter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Funktion: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Hinweis:</w:t>
      </w:r>
      <w:r>
        <w:rPr>
          <w:rFonts w:ascii="Times Roman" w:hAnsi="Times Roman"/>
          <w:rtl w:val="0"/>
          <w:lang w:val="de-DE"/>
        </w:rPr>
        <w:t xml:space="preserve"> Diese Vorlage ist ein allgemeines Muster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die Mietverwaltung und ersetzt keine individuelle rechtliche Beratung. Sie ist nicht als Vertrag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die Verwaltung einer Wohnungseigent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mergemeinschaft nach dem WEG konzipiert.</w:t>
      </w: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