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GEWERBEMIETVERTRAG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Vermieter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 / Sitz: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 xml:space="preserve">nachfolgend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Mieter</w:t>
      </w:r>
      <w:r>
        <w:rPr>
          <w:rFonts w:ascii="Times Roman" w:hAnsi="Times Roman" w:hint="default"/>
          <w:rtl w:val="0"/>
          <w:lang w:val="de-DE"/>
        </w:rPr>
        <w:t xml:space="preserve">“ </w:t>
      </w:r>
      <w:r>
        <w:rPr>
          <w:rFonts w:ascii="Times Roman" w:hAnsi="Times Roman"/>
          <w:rtl w:val="0"/>
          <w:lang w:val="de-DE"/>
        </w:rPr>
        <w:t xml:space="preserve">genannt </w:t>
      </w:r>
      <w:r>
        <w:rPr>
          <w:rFonts w:ascii="Times Roman" w:hAnsi="Times Roman" w:hint="default"/>
          <w:rtl w:val="0"/>
        </w:rPr>
        <w:t>–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Gewerbemietvertrag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ca. 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Vereinbarter Mietzweck: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Mietbeginn: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Monatliche Grundmiete: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Vermieter vermietet an den Mieter folgende Gewerber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 / Geb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udeteil: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fr-FR"/>
        </w:rPr>
        <w:t>Etage: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Einheit / Raumnummer: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Die Mietfl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nl-NL"/>
        </w:rPr>
        <w:t>che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nach Vereinbarung ungef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__________________ m</w:t>
      </w:r>
      <w:r>
        <w:rPr>
          <w:rFonts w:ascii="Times Roman" w:hAnsi="Times Roman" w:hint="default"/>
          <w:rtl w:val="0"/>
        </w:rPr>
        <w:t>²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(3) Vermietet werden insbesondere: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rofl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Ladenfl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Praxisr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Werkstatt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Nebenr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a-DK"/>
        </w:rPr>
        <w:t>Keller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werden mitvermietet: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Stellplatz / Stellpl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tze, Anzahl: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Garage / Garagen, Anzahl: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Lagerraum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Werbefl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Ein Grundriss oder Mietfl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chenplan kann diesem Vertrag als Anlage beigef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 Mietzweck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zu folgendem gewerblichen oder freiberuflichen Zweck vermietet: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Beabsichtigte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/ Gewerbeart: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Eine wesentliche </w:t>
      </w: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 des vereinbarten Mietzwecks soll vorher mit dem Vermieter abgestimmt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Der Mieter ist selbst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verantwortlich, erforderliche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oder sonstige Genehmigungen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seinen Betrieb einzuholen, soweit nicht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etwas anderes vereinbart wurde.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(5) Der Vermieter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keine Gew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 daf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r, dass jede vom Mieter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ffentlich-rechtlich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ist, soweit keine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 Zusicherung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3 Zustand und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bergabe des Mietobjekts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Die Parteien haben das 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 Vertragsschluss gemeinsam besichtigt.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noch nicht gemeinsam besichtigt.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 xml:space="preserve">(2) Die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 erfolgt voraussichtlich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 xml:space="preserve">bergabe soll ein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bergabeprotokoll erstellt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Dieses kann insbesondere enthalten: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Zustand der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vorhandene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Einbauten,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Einrichtungen,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bergebene Unterlagen.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Folgende vorhandene Einrichtungen werden mitvermietet: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(5) Folgende bekannte Besonderheiten oder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bestehen: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ssel und Zugangsmittel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lt bei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Haust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 Mietr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</w:rPr>
        <w:t>ume: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Briefkastenschl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Zugangskarten / Chips: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 St</w:t>
      </w:r>
      <w:r>
        <w:rPr>
          <w:rFonts w:ascii="Times Roman" w:hAnsi="Times Roman" w:hint="default"/>
          <w:b w:val="0"/>
          <w:bCs w:val="0"/>
          <w:rtl w:val="0"/>
        </w:rPr>
        <w:t>ü</w:t>
      </w:r>
      <w:r>
        <w:rPr>
          <w:rFonts w:ascii="Times Roman" w:hAnsi="Times Roman"/>
          <w:b w:val="0"/>
          <w:bCs w:val="0"/>
          <w:rtl w:val="0"/>
        </w:rPr>
        <w:t>ck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 / Zugangsmittel: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im Rahmen der getroffenen Vereinbarungen angefertigt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 Mietbeginn und Vertragsdauer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 beginnt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 wird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b w:val="0"/>
          <w:bCs w:val="0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b w:val="1"/>
          <w:bCs w:val="1"/>
          <w:rtl w:val="0"/>
          <w:lang w:val="de-DE"/>
        </w:rPr>
        <w:t>befristet geschlossen bis zum: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werden dem Mieter voraussichtlich am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 Verl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ngerungsoption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befristeten Vertrag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keine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ngerungsoption.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Mieter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folgende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ngerungsoption: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ngerung um __________________ Jahre / Monate.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Option muss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Ablauf des Mietvertrags in Textform ausge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7 Grundmiete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monatliche Grundmiete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oder Einrichtungen gelten: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Stellpl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tze / Garage: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Lager / Nebenfl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Position: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Gesamte monatliche Grundmiete: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zur Grundmiete 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 Mieter folgende Betriebskosten: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Warmwasser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 / Abwasser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llentsorgung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Allgemeinstrom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Hausmeister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Garten- /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enanlagenpflege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 Betriebskosten: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Betriebskosten 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monatliche Vorauszahlung erhoben.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als Pauschale erhoben.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abgerechnet: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Monatliche Vorauszahlung / Pauschale: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 Abrechnung der Betriebskosten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Vorauszahlungen vereinbart sind, erfolgt die Abrechnung nach dem vereinbarten Verteilungsma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stab.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Verteilungsma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stab: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Verbrauch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Nutzerzahl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Einheit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stab: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Verbrauchswerte erfasst werden,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diese entsprechend den vorhandenen Messeinrichtungen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 Umsatzsteuer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Miete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die vereinbarte Miete und die entsprechend steuerpflichtigen Nebenleistungen wird keine Umsatzsteuer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berechnet.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Soweit die gesetzlichen Voraussetzungen vorliegen und der Vermieter wirksam zur Umsatzsteuer optiert, zahlt der Mieter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die gesetzlich geschuldete Umsatzsteuer.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derzeit zugrunde gelegte Umsatzsteuersatz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gegebenenfalls: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%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steuerliche Behandlung richtet sich nach den jeweils geltenden gesetzlichen Vorschriften.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 Gesamtzahlung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Derzeit ergibt sich folgende monatliche Zahlung: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Grundmiete: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Betriebskostenvorauszahlung / Pauschale: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Umsatzsteuer, soweit vereinbart: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b w:val="0"/>
          <w:bCs w:val="0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 monatlich:</w:t>
      </w:r>
      <w:r>
        <w:rPr>
          <w:rFonts w:ascii="Times Roman" w:hAnsi="Times Roman"/>
          <w:rtl w:val="0"/>
          <w:lang w:val="en-US"/>
        </w:rPr>
        <w:t xml:space="preserve"> 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 Zahlungsweise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monatliche Zahlung ist jeweils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 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Werktag eines Monats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auf folgendes Konto zu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berweisen: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Kontoinhaber: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IBAN: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BIC: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Kreditinstitut: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 Mietkaution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leistet eine Sicherheit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Dies entspricht __________ Monatsgrundmieten.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Sicherheit wird geleistet als: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berweisung / Barkaution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Bankb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Mietkautionsb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rgschaft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Sicherheit: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 Mietanpassung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Entwicklung der Miete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ist keine automatische Mietanpassung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gilt folgende Staffelvereinbarung: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Ab __________________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gt die monatliche Grundmiete 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Ab __________________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gt die monatliche Grundmiete 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Ab __________________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 xml:space="preserve">gt die monatliche Grundmiete ______________ </w:t>
      </w:r>
      <w:r>
        <w:rPr>
          <w:rFonts w:ascii="Times Roman" w:hAnsi="Times Roman" w:hint="default"/>
          <w:rtl w:val="0"/>
          <w:lang w:val="pt-PT"/>
        </w:rPr>
        <w:t>€</w:t>
      </w:r>
      <w:r>
        <w:rPr>
          <w:rFonts w:ascii="Times Roman" w:hAnsi="Times Roman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soll eine gesondert vereinbarte Indexregelung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Indexregelung sollte gesondert auf ihre gesetzlichen Voraussetzungen und ihre konkrete Formulierung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15 Nutzung der Mietr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(1) Der Mieter darf die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nur im Rahmen des vereinbarten Mietzwecks nutzen.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(2) Der Mieter hat bei seiner Nutzung auf andere Nutzer des Geb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udes angemessen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 zu nehmen.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(3) Gesetzliche Vorschriften,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ffentlich-rechtliche Vorgaben und wirksam vereinbarte Hausordnungen sind einzuhalten.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(4) Besondere Nutzungszeiten: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16 Beh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rdliche Genehmigungen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Genehmigungen oder Erlaubnisse ist der Mieter verantwortlich: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Vermieter stellt dem Mieter vorhandene,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das Genehmigungsverfahren erforderliche Objektunterlagen zur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gung, soweit dies vereinbart und zumutbar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17 Bauliche Ver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nderungen und Einbauten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Bauliche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nderungen, feste Einbauten und wesentliche Installationen durch den Mieter 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tzlich der vorherigen Zustimmung des Vermieters, soweit sie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den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en Gebrauch hinausgehen.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Ver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nderungen sind bereits genehmigt: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ckbau bei Vertragsende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urspr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ngliche Zustand ist wiederherzustellen.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Einbauten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verbleiben: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Entscheidung erfolgt bei Vertragsende.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18 Werbung und Au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enauftritt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darf Werbeschilder, Firmenschilder, Beschriftungen oder sonstige Werbeanlagen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nur nach vorheriger Zustimmung des Vermieters anbringen.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folgenden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anbringen: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anbringen: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Erforderliche Genehmigungen hat der Mieter einzuholen, soweit nichts anderes vereinbart wurde.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19 Instandhaltung und 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Vermieter bleibt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ihm gesetzlich oder vertraglich obliegenden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am Mietobjekt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Wartungs-, Instandhaltungs- und Reparaturarbeiten im Bereich des Mieters gilt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folgende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von Kosten oder Pflichten auf den Mieter gilt nur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20 Anzeige von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ngeln und Sch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Mieter informiert den Vermieter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erhebliche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oder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am Mietobjekt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glichst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Meldung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Name: ________________________________________________________________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Telefon / E-Mail: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akuten Gefahren sollen angemessene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Schadensbegrenzung getroffen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21 Untervermietung und Gebrauchs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berlassung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oder teilweise Untervermietung beziehungsweise sonstige Gebrauchs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berlassung an Dritte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nur mit vorheriger Zustimmung des Vermieters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ssig.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ist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 Bereiche bereits gestattet: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wird wie folgt geregelt: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22 Konkurrenzschutz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Vermieter gilt hinsichtlich vergleichbarer Betriebe im Objekt: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wird kein besonderer vertraglicher Konkurrenzschutz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Folgender Konkurrenzschutz wird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Gesch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tzter Gesch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ftsbereich: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R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umlicher Umfang: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Ausnahmen: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23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verpflichtet sich, soweit vereinbart, folgende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seinen 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ftsbetrieb angemessene Versicherungen zu unterhalten: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Inhaltsversicherung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Nachweis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Verlangen vorzulegen.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gesondert vereinbart.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24 Hausordnung und Gemeinschaftsfl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eine Hausordnung Bestandteil des Vertrags ist, ist diese zu beachten.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Gemeinschaftlich nutzbare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nicht zum Mietobjekt: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25 Zutritt des Vermieters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Vermieter oder von ihm beauftragte Personen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die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bei berechtigtem Anlass nach angemessener vorheriger Ank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betreten, soweit keine dringende Gefahrensituation vorliegt.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nl-NL"/>
        </w:rPr>
        <w:t>Als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Anl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sse kommen insbesondere in Betracht: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notwendige Reparaturen,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Zustandspr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Ablesungen,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Besichtigungen im Zusammenhang mit einer bevorstehenden Vertragsbeendigung.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Dabei sind die betrieblichen Interessen des Mieters angemessen zu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26 Weitergabe des Betriebs / Rechtsnachfolge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Eine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bertragung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auf einen anderen Betreiber oder ein anderes Unternehmen erfolgt nur nach gesonderter Vereinbarung beziehungsweise Zustimmung, soweit diese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Besondere Regelung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Umwandlung, Verkauf oder Rechtsformwechsel: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27 Ordentliche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 bei unbefristetem Mietvertrag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einen unbefristeten Vertrag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ndigungsregelungen.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__________ Monate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soll in Textform erfolgen, soweit keine strengere Form wirksam vereinbart oder gesetzlich erforderlich ist.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28 Beendigung eines befristeten Mietvertrags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befristeter Vertrag endet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mit Ablauf der vereinbarten Mietzeit, soweit keine Verl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ngerung oder Fortsetzung vereinbart wird.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gilt: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hrend der Festlaufzeit ist nicht gesondert vorgesehen.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Es besteht folgendes ordentliches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den gesetzlichen Vorschriften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29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 der Mietr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Vertragsende sind die Mietr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entsprechend den getroffenen Vereinbarungen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Dabei werden insbesondere erfasst: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Zustand der 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Einbauten,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ckbaupflichten,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Z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hlerst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nde,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 w:hint="default"/>
        </w:rPr>
      </w:pP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 Einrichtungen.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sollen ein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ckgabeprotokoll erstellen.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besondere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ckgaberegelung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30 Schl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>sselr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Beendigung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mtliche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und berechtigt nachgefertigten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Zugangsmittel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erwarteter Schl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ssel:</w:t>
      </w:r>
      <w:r>
        <w:rPr>
          <w:rFonts w:ascii="Times Roman" w:hAnsi="Times Roman"/>
          <w:rtl w:val="0"/>
          <w:lang w:val="en-US"/>
        </w:rPr>
        <w:t xml:space="preserve"> 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Zugangsmittel:</w:t>
      </w:r>
      <w:r>
        <w:rPr>
          <w:rFonts w:ascii="Times Roman" w:hAnsi="Times Roman"/>
          <w:rtl w:val="0"/>
          <w:lang w:val="en-US"/>
        </w:rPr>
        <w:t xml:space="preserve"> 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31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32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Anlagen sind Bestandteil des Vertrags: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Grundriss / Mietfl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Betriebskosten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Stellplatzplan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Genehmigte Umbauplanung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33 Schlussbestimmungen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sv-SE"/>
        </w:rPr>
        <w:t>Ä</w:t>
      </w:r>
      <w:r>
        <w:rPr>
          <w:rFonts w:ascii="Times Roman" w:hAnsi="Times Roman"/>
          <w:rtl w:val="0"/>
          <w:lang w:val="de-DE"/>
        </w:rPr>
        <w:t>nderungen und Erg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nzungen dieses Vertrags sollen nachvollziehbar und unter Beachtung der jeweils geltenden Formanforderungen dokumentiert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Individuelle Vereinbarungen der Parteien bleiben vorrangig, soweit dies gesetzlich vorgesehen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einzelne Vereinbarungen unwirksam oder undurchf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hrbar sein, richtet sich ihre Behandlung nach den geltenden gesetzlichen Vorschriften. 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brigen Vereinbarungen bleiben im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Umfang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Hinweis:</w:t>
      </w:r>
      <w:r>
        <w:rPr>
          <w:rFonts w:ascii="Times Roman" w:hAnsi="Times Roman"/>
          <w:rtl w:val="0"/>
          <w:lang w:val="de-DE"/>
        </w:rPr>
        <w:t xml:space="preserve"> Diese Vorlage ist ein allgemeines Muster und ersetzt keine individuelle rechtliche oder steuerliche Beratung. Bei langfristigen Gewerbemietvertr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gen,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eren Umbauten, komplexen Betriebskosten-, Index- oder Umsatzsteuerregelungen sollte die konkrete Vertragsgestaltung individuell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