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SCHADENSANZEIGE WEGEN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DIGTEN REISEGEP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Kundenservice: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digtes Reisegep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 xml:space="preserve">ck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Flug __________________ am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meinem Flug wurde mir mein aufgegebenes Reisegep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zeige ich den Schaden an und bitte um Regulierung des entstandenen Schadens.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 / PNR: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Angaben zum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digten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Koffer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Reisetasche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Rucksack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Sportgep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Marke / 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Modell / 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Farbe: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sv-SE"/>
        </w:rPr>
        <w:t>ckanh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nger- / Tag-Nummer: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Alter des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Kaufpreis: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Kaufdatum,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Beschreibung der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sind entstanden: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Schale /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enmaterial gerissen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Stoff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/ eingerissen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verschluss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Schloss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Griff abgebrochen /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Teleskopgriff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Rolle / Rollen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 / Standf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  <w:lang w:val="de-DE"/>
        </w:rPr>
        <w:t>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 verformt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 aufgebrochen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Innenraum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hrliche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digte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 im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wurden keine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im Inneren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wurden 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digt:</w:t>
      </w:r>
    </w:p>
    <w:tbl>
      <w:tblPr>
        <w:tblW w:w="577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73"/>
        <w:gridCol w:w="2870"/>
        <w:gridCol w:w="16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28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 des Schadens</w:t>
            </w:r>
          </w:p>
        </w:tc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Wert / Schaden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Gesamtschaden an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Meldung am Flughafen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ckschaden habe ich bereits am Flughafen gemeldet: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Meldung: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Flughafen /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ckservice: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PIR- / Schadensnummer: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Vorgangsnummer: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Kopie der Schadensmeldung 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Meldung wurde elektronisch vorgenommen.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keine separate Meldung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Fotos und 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Nachweise liegen vor: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ckanh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/ Baggage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Bordkarte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 des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Konto- / Kreditkartenbeleg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tigung, dass eine Reparatur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7. 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Schaden ist voraussichtlich reparierbar.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Schaden ist nach meiner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nicht reparierbar.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Reparatur wurde bereits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Reparaturbetrieb: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 Reparaturkosten: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 der 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Schadensh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beziffere meinen derzeitigen Schaden wie 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Reparaturkosten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Wert des 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digten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digte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 im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ck: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erstattungsf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hige 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der Forderung: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um Regulierung des durch 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entstandenen Schadens.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um Erstattung der Reparaturkosten.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um Ersatz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 beziehungsweise Erstattung des ersatzf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Schadens.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um Regulierung der im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Mitteilung der von Ihnen vorgesehenen Regulierung.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kann auf folgendes Konto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10. Bereits erfolgte Regulierung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 wurde keine Leistung erbracht.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Leistung wurde bereits angeboten: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Gutschein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Geldzahlung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he von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Bearbeitungsfrist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meiner Schadensanzeige und um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die Forderung ganz oder teilweise ablehnen, bitte ich um eine nachvollziehbare schriftliche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Bordkarte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ckanh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/ Baggage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PIR- / Schadensmeldung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des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ckschadens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Bescheinigung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fehlende Reparaturm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