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BAU-SUBUNTERNEHMERVERTRAG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zwischen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Generalunternehmer / Auftraggeber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Firma: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Vertreten durch: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Generalunternehmer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Subunternehmer / Nachunternehmer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Firma: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Vertreten durch: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Subunternehmer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wird folgender Bau-Subunternehmervertrag geschlossen.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Angaben zum Bauvorhaben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Bauvorhaben: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Bauherr / Endauftraggeber:</w:t>
      </w:r>
      <w:r>
        <w:rPr>
          <w:rFonts w:ascii="Times Roman" w:hAnsi="Times Roman"/>
          <w:rtl w:val="0"/>
          <w:lang w:val="en-US"/>
        </w:rPr>
        <w:t xml:space="preserve"> 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Baustelle / 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Gewerk: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Auftrags-/Projektnummer: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 Vertragsgegenstand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(1) Der Subunternehmer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bernimmt im Rahmen des oben bezeichneten Bauvorhabens folgende Bauleistungen: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(2) Die Leistungen betreffen insbesondere folgendes Gewerk: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(3) Der Subunternehmer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bernimmt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die in diesem Vertrag und den vereinbarten Vertragsunterlagen beschriebenen Leistungen.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(4) Leistungen, die nicht zum vereinbarten Leistungsumfang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 Vertragsunterlagen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Bestandteil des Auftrags sind, soweit vorhanden und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vereinbart: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dieser Bau-Subunternehmervertrag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Leistungsverzeichnis vom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Angebot des Subunternehmers vom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Planunterlagen mit Stand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technische Zeichnungen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hrungsplanung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Terminplan / Bauzeitenplan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Baustellenordnung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Baubeschreibung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Protokoll / Vergabegespr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ch vom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weitere Unterlagen: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Widerspr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chen zwischen Unterlagen sollen die Parteien unverz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 eine 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rung herbeif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hren.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 Leistungsumfang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Subunternehmer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insbesondere folgende Arbeiten aus: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Neben- oder Zusatzleistungen sind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eingeschlossen: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Nicht eingeschlossen sind: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 Technische Ausf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(1) Der Subunternehmer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hrt seine Leistungen entsprechend der vereinbarten Leistungsbeschreibung, den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bergebenen Planunterlagen und den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seine Leistung anwendbaren gesetzlichen und technischen Anforderungen aus.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(2) Er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die ihm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seine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tigkeit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bergebenen Unterlagen im Rahmen seiner eigenen fachlichen Verantwortung auf erkennbare Unklarheiten und weist den Generalunternehmer auf erkennbare Probleme hin.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nl-NL"/>
        </w:rPr>
        <w:t xml:space="preserve">(3) Technische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nur nach Abstimmung mit dem Generalunternehmer vorgenommen werden, soweit nicht Gefahr im Verzug oder eine andere zwingende Situation besteht.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technische Anforderungen: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 Material und Baustoffe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Ausf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ben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tigten Materialien werden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vom Subunternehmer bereitgestellt.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vom Generalunternehmer bereitgestellt.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teilweise vom Subunternehmer und teilweise vom Generalunternehmer bereitgestellt.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Vom Generalunternehmer bereitgestellte Materialien: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Vom Subunternehmer bereitgestellte Materialien: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Subunternehmer informiert den Generalunternehmer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erkennbare Probleme mit bereitgestellten Materialien, soweit diese Auswirkungen auf seine Leistungen haben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nnen.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 Baustelleneinrichtung und Nutzung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Dem Subunternehmer stehen auf der Baustelle folgende Einrichtungen zur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Strom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Wasser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fr-FR"/>
        </w:rPr>
        <w:t>Sanit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ranlagen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Lagerfl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Container / Aufenthaltsbereich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Kran / Hebemittel nach Abstimmung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Parkplatz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Kostenregelung: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 Ausf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hrungsbeginn und Fertigstellung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Vorgesehener Ausf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hrungsbeginn: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Vorgesehene Fertigstellung:</w:t>
      </w:r>
      <w:r>
        <w:rPr>
          <w:rFonts w:ascii="Times Roman" w:hAnsi="Times Roman"/>
          <w:rtl w:val="0"/>
          <w:lang w:val="en-US"/>
        </w:rPr>
        <w:t xml:space="preserve"> 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verbindlich vereinbarten Zwischentermine gelten:</w:t>
      </w:r>
    </w:p>
    <w:p>
      <w:pPr>
        <w:pStyle w:val="Standard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ein gesonderter Bauzeiten- oder Terminplan vereinbart wurde, wird dieser als Anlage 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gt.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nl-NL"/>
        </w:rPr>
        <w:t>8 Baustellenkoordination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(1) Der Subunternehmer stimmt seine Leistungen soweit erforderlich mit dem Generalunternehmer und anderen beteiligten Gewerken ab.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(2) Ansprechpartner des Generalunternehmers auf der Baustelle: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Telefon: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Ansprechpartner des Subunternehmers: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Telefon: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(3) Der Subunternehmer informiert den Generalunternehmer rechtzeitig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nde, die Schnittstellen zu anderen Gewerken oder den vorgesehenen Bauablauf beeinflussen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nnen.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 Personal und eingesetzte Personen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Subunternehmer sorgt eigenverantwortlich daf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r, dass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seine Leistungen geeignetes Personal eingesetzt wird.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Vorgesehener verantwortlicher Bau-/Montageleiter des Subunternehmers: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Telefon: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Es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Subunternehmer setzt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eigenes Personal 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Weitere Nachunternehmer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nach vorheriger Zustimmung des Generalunternehmers eingesetzt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weitere Nachunternehmer sind bereits vorgesehen: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 Baustellenordnung und Sicherheit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(1) Soweit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das Bauvorhaben eine Baustellenordnung besteht und diese wirksam in den Auftrag einbezogen wurde, ist sie im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Subunternehmer relevanten Umfang zu beachten.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(2) Der Subunternehmer ist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Einhaltung der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seinen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tigkeitsbereich geltenden Arbeitsschutz- und Sicherheitsanforderungen verantwortlich.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(3) Vorgaben zur Baustellenorganisation und Koordination sind zu beachten, soweit sie den vereinbarten Leistungsbereich betreffen.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Vorgaben: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 Verg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Leistungen gilt folgende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tungsart: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Pauschalpreis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 xml:space="preserve">Gesamtpreis: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Einheitspreise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gem</w:t>
      </w:r>
      <w:r>
        <w:rPr>
          <w:rFonts w:ascii="Times Roman" w:hAnsi="Times Roman" w:hint="default"/>
          <w:rtl w:val="0"/>
          <w:lang w:val="de-DE"/>
        </w:rPr>
        <w:t xml:space="preserve">äß </w:t>
      </w:r>
      <w:r>
        <w:rPr>
          <w:rFonts w:ascii="Times Roman" w:hAnsi="Times Roman"/>
          <w:rtl w:val="0"/>
          <w:lang w:val="en-US"/>
        </w:rPr>
        <w:t>Leistungsverzeichnis / Preisblatt vom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Stundenlohnarbeiten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 xml:space="preserve">Facharbeiter: __________________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  <w:lang w:val="de-DE"/>
        </w:rPr>
        <w:t>/ Stunde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 xml:space="preserve">Helfer: __________________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  <w:lang w:val="de-DE"/>
        </w:rPr>
        <w:t>/ Stunde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 xml:space="preserve">Sonstige: __________________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  <w:lang w:val="de-DE"/>
        </w:rPr>
        <w:t>/ Stunde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Kombination verschiedener Verg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tungsarten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gesetzlich Umsatzsteuer anf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llt, richtet sich deren Behandlung nach den jeweils geltenden steuerrechtlichen Vorschriften.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12 Aufma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ß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die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nach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 ausgef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hrten Mengen erfolgt, wird ein nachvollziehbares Aufma</w:t>
      </w:r>
      <w:r>
        <w:rPr>
          <w:rFonts w:ascii="Times Roman" w:hAnsi="Times Roman" w:hint="default"/>
          <w:rtl w:val="0"/>
          <w:lang w:val="de-DE"/>
        </w:rPr>
        <w:t xml:space="preserve">ß </w:t>
      </w:r>
      <w:r>
        <w:rPr>
          <w:rFonts w:ascii="Times Roman" w:hAnsi="Times Roman"/>
          <w:rtl w:val="0"/>
          <w:lang w:val="de-DE"/>
        </w:rPr>
        <w:t>erstellt.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Aufma</w:t>
      </w:r>
      <w:r>
        <w:rPr>
          <w:rFonts w:ascii="Times Roman" w:hAnsi="Times Roman" w:hint="default"/>
          <w:rtl w:val="0"/>
          <w:lang w:val="de-DE"/>
        </w:rPr>
        <w:t xml:space="preserve">ß </w:t>
      </w:r>
      <w:r>
        <w:rPr>
          <w:rFonts w:ascii="Times Roman" w:hAnsi="Times Roman"/>
          <w:rtl w:val="0"/>
          <w:lang w:val="de-DE"/>
        </w:rPr>
        <w:t>erfolgt: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gemeinsam durch beide Parteien.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durch den Subunternehmer mit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 zur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Aufma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unterlagen sollen eindeutig dem jeweiligen Leistungsabschnitt zugeordnet werden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nnen.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 Abschlagsrechnungen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Abschlagsrechnungen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gestellt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folgenden Baufortschritten: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folgendem Zahlungsplan: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abgerechneten Leistungen sind nachvollziehbar darzustellen.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die gesetzlichen Voraussetzungen vorliegen,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Abschlagszahlungen nach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gabe der gesetzlichen Regelungen verlangt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14 Zahlungsbedingungen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Rechnungen sind innerhalb von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__________ Kalendertagen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Zugang einer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n-US"/>
        </w:rPr>
        <w:t>ff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higen Rechnung zur Zahlung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llig, soweit gesetzlich oder individuell nichts anderes gilt.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Zahlungsvereinbarung: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Bankverbindung des Subunternehmers: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IBAN: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BIC: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Kreditinstitut: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 xml:space="preserve">15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nderungen und Nachtr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 xml:space="preserve">(1)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des vereinbarten Leistungsumfangs sollen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vor Beginn der ge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nderten Leistung dokumentiert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(2) Der Subunternehmer weist auf erkennbare Auswirkungen einer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 auf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und Ausf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hrungszeit hin.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(3)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oder ge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nderte Leistungen soll ein Nachtragsangebot erstellt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Nachtrag Nr.:</w:t>
      </w:r>
      <w:r>
        <w:rPr>
          <w:rFonts w:ascii="Times Roman" w:hAnsi="Times Roman"/>
          <w:rtl w:val="0"/>
          <w:lang w:val="en-US"/>
        </w:rPr>
        <w:t xml:space="preserve">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Beschreibung: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Mehr-/Minderverg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tung: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Auswirkung auf Termine:</w:t>
      </w:r>
      <w:r>
        <w:rPr>
          <w:rFonts w:ascii="Times Roman" w:hAnsi="Times Roman"/>
          <w:rtl w:val="0"/>
          <w:lang w:val="en-US"/>
        </w:rPr>
        <w:t xml:space="preserve"> 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(4) Gesetzliche Rechte hinsichtlich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und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tungsanpassungen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16 Stundenlohnarbeiten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Stundenlohnarbeiten werden nur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tet, wenn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sie vorher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beauftragt wurden.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sie vom benannten Ansprechpartner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tigt wurden.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Regelung gilt: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Stundenlohnzettel sollen enthalten: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Datum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eingesetzte Personen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Arbeitszeit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ausgef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gegebenenfalls eingesetztes Material oder 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17 Behinderungen und Verz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gerungen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(1) Erkennt der Subunternehmer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nde, die seine Leistung wesentlich behindern oder verz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gern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nnen, informiert er den Generalunternehmer unverz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(2) Die Mitteilung soll insbesondere enthalten: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Beginn der Behinderung: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Ursache: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Betroffene Arbeiten:</w:t>
      </w:r>
      <w:r>
        <w:rPr>
          <w:rFonts w:ascii="Times Roman" w:hAnsi="Times Roman"/>
          <w:rtl w:val="0"/>
          <w:lang w:val="en-US"/>
        </w:rPr>
        <w:t xml:space="preserve"> 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Voraussichtliche Auswirkungen: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(3) Beide Parteien stimmen soweit erforderlich die Auswirkungen auf den weiteren Bauablauf und die Termine ab.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18 Dokumentation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Subunternehmer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bergibt folgende Dokumentationen: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</w:rPr>
        <w:t>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Stundennachweise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fprotokolle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Messprotokolle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Produktunterlagen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Bedienungs-/Wartungsunterlagen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Fotodokumentation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technische Dokumentation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Nachweise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verwendete Materialien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bergabetermin: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19 Fertigstellung und Abnahme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(1) Nach Fertigstellung zeigt der Subunternehmer dem Generalunternehmer die Fertigstellung seiner Leistungen an.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(2) Die Abnahme erfolgt: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gemeinsam vor Ort.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anhand eines Abnahmeprotokolls.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Fertigstellung des jeweiligen Leistungsabschnitts.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(3) Bei der Abnahme werden erkennbare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 oder noch ausstehende Restleistungen dokumentiert.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(4)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vereinbarte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ngelbeseitigungen kann eine angemessene Frist festgelegt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Besteller ist nach </w:t>
      </w:r>
      <w:r>
        <w:rPr>
          <w:rFonts w:ascii="Times Roman" w:hAnsi="Times Roman" w:hint="default"/>
          <w:rtl w:val="0"/>
        </w:rPr>
        <w:t xml:space="preserve">§ </w:t>
      </w:r>
      <w:r>
        <w:rPr>
          <w:rFonts w:ascii="Times Roman" w:hAnsi="Times Roman"/>
          <w:rtl w:val="0"/>
          <w:lang w:val="de-DE"/>
        </w:rPr>
        <w:t>640 BGB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zur Abnahme eines vertragsgem</w:t>
      </w:r>
      <w:r>
        <w:rPr>
          <w:rFonts w:ascii="Times Roman" w:hAnsi="Times Roman" w:hint="default"/>
          <w:rtl w:val="0"/>
          <w:lang w:val="de-DE"/>
        </w:rPr>
        <w:t xml:space="preserve">äß </w:t>
      </w:r>
      <w:r>
        <w:rPr>
          <w:rFonts w:ascii="Times Roman" w:hAnsi="Times Roman"/>
          <w:rtl w:val="0"/>
          <w:lang w:val="de-DE"/>
        </w:rPr>
        <w:t>hergestellten Werks verpflichtet; unwesentliche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 berechtigen nicht ohne Weiteres zur Verweigerung der Abnahme.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20 Abnahmeprotokoll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Abnahmeprotokoll soll mindestens enthalten: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Teilnehmer: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Abgenommener Leistungsbereich:</w:t>
      </w:r>
      <w:r>
        <w:rPr>
          <w:rFonts w:ascii="Times Roman" w:hAnsi="Times Roman"/>
          <w:rtl w:val="0"/>
          <w:lang w:val="en-US"/>
        </w:rPr>
        <w:t xml:space="preserve"> 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Festgestellte M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ngel / Restarbeiten: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Frist zur Erledigung:</w:t>
      </w:r>
      <w:r>
        <w:rPr>
          <w:rFonts w:ascii="Times Roman" w:hAnsi="Times Roman"/>
          <w:rtl w:val="0"/>
          <w:lang w:val="en-US"/>
        </w:rPr>
        <w:t xml:space="preserve"> 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21 M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ngel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(1) Der Subunternehmer hat seine Leistungen in der vereinbarten Beschaffenheit auszuf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hren.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(2) Festgestellte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 sind dem Subunternehmer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konkret mitzuteilen.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(3) Der Subunternehmer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Gelegenheit, berechtigte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 innerhalb einer angemessenen Frist zu beseitigen, soweit die gesetzlichen Voraussetzungen daf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vorliegen.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(4) Weitergehende Rechte richten sich nach den anwendbaren gesetzlichen und vertraglichen Vorschriften.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Bei mangelhaften Werken sieht </w:t>
      </w:r>
      <w:r>
        <w:rPr>
          <w:rFonts w:ascii="Times Roman" w:hAnsi="Times Roman" w:hint="default"/>
          <w:rtl w:val="0"/>
        </w:rPr>
        <w:t xml:space="preserve">§ </w:t>
      </w:r>
      <w:r>
        <w:rPr>
          <w:rFonts w:ascii="Times Roman" w:hAnsi="Times Roman"/>
          <w:rtl w:val="0"/>
          <w:lang w:val="de-DE"/>
        </w:rPr>
        <w:t>634 BGB unter den jeweiligen gesetzlichen Voraussetzungen insbesondere Nacherf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llung, Selbstvornahme mit Aufwendungsersatz, Minderung/R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cktritt sowie Schadensersatz vor.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22 M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ngeldokumentation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Mangel Nr.:</w:t>
      </w:r>
      <w:r>
        <w:rPr>
          <w:rFonts w:ascii="Times Roman" w:hAnsi="Times Roman"/>
          <w:rtl w:val="0"/>
          <w:lang w:val="en-US"/>
        </w:rPr>
        <w:t xml:space="preserve">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Festgestellt am:</w:t>
      </w:r>
      <w:r>
        <w:rPr>
          <w:rFonts w:ascii="Times Roman" w:hAnsi="Times Roman"/>
          <w:rtl w:val="0"/>
          <w:lang w:val="en-US"/>
        </w:rPr>
        <w:t xml:space="preserve">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Beschreibung: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 / Bauteil: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Frist zur Beseitigung:</w:t>
      </w:r>
      <w:r>
        <w:rPr>
          <w:rFonts w:ascii="Times Roman" w:hAnsi="Times Roman"/>
          <w:rtl w:val="0"/>
          <w:lang w:val="en-US"/>
        </w:rPr>
        <w:t xml:space="preserve"> 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Erledigt am: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23 Schutz bereits ausgef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hrter Leistungen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Subunternehmer sch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tzt seine ausgef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hrten Leistungen im Rahmen seiner Verantwortlichkeit bis zur vertragsgem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</w:rPr>
        <w:t xml:space="preserve">en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 beziehungsweise Abnahme vor vermeidbaren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Erkennbare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digungen durch andere Beteiligte sind dem Generalunternehmer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zeitnah mitzuteilen.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24 Vertraulichkeit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Vertrauliche Informationen zum Bauvorhaben, zum Generalunternehmer und zum Bauherrn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nur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des Auftrags verwendet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Verpflichtung gilt nicht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 xml:space="preserve">r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 bekannte Informationen oder Informationen, deren Offenlegung gesetzlich erforderlich ist.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25 Datenschutz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Beide Parteien beachten die jeweils anwendbaren datenschutzrechtlichen Anforderungen.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personenbezogene Daten verarbeitet werden,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diese nur im erforderlichen und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ssigen Umfang verwendet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26 Versicherungen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Subunternehmer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betriebliche Haftpflichtversicherung besteht.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Versicherer: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Versicherungsnummer: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Deckungssumme: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Versicherungsnachweis wird als Anlage 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Weitere vereinbarte Versicherungsnachweise: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27 Vertragsdauer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Vertrag beginnt mit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Unterzeichnung.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folgendem Datum: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Beginn der Bauleistungen am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 endet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nach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ndiger Abwicklung der vereinbarten Leistungen und der daraus noch bestehenden Verpflichtungen.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28 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ndigungsrechte richten sich nach den gesetzlichen Vorschriften sowie nach wirksam vereinbarten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tzlichen Regelungen.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einen Bauvertrag die gesetzliche Schriftform einer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erforderlich ist, ist diese zu beachten.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29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ckgabe von Unterlagen und Baustelleneinrichtungen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Nach Abschluss seiner Leistungen gibt der Subunternehmer ihm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berlassene Unterlagen,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ssel, Zugangsmittel und sonstige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ck.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Hierzu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 insbesondere: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Nicht mehr ben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tigte Baustelleneinrichtungen des Subunternehmers sind nach Abstimmung zu entfernen.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30 Schlussrechnung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Abschluss der Leistungen stellt der Subunternehmer eine Schlussrechnung.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Die Schlussrechnung soll die erbrachten und abgerechneten Leistungen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bersichtlich und nachvollziehbar darstellen.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Bereits erhaltene Abschlagszahlungen sind auszuweisen.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Gesamtverg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tung: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bereits erhaltene Abschl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ge: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offener Rechnungsbetrag: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31 VOB/B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nur falls ausdr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cklich vereinbart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diesen Vertrag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wurde keine Einbeziehung der VOB/B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Parteien haben die VOB/B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und gesondert als Vertragsbestandteil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Vereinbarte Fassung / Unterlage:</w:t>
      </w:r>
      <w:r>
        <w:rPr>
          <w:rFonts w:ascii="Times Roman" w:hAnsi="Times Roman"/>
          <w:rtl w:val="0"/>
          <w:lang w:val="en-US"/>
        </w:rPr>
        <w:t xml:space="preserve"> 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Auswahl ersetzt nicht die erforderliche wirksame Einbeziehung und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der konkret verwendeten Vertragsbedingungen.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32 Zus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tzliche Vereinbarungen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33 Schlussbestimmungen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und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nzungen dieses Vertrags sollen nachvollziehbar dokumentiert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Individuelle Vereinbarungen bleiben vorrangig, soweit dies gesetzlich vorgesehen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Sollten einzelne Bestimmungen unwirksam oder undurchf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hrbar sein, richtet sich deren Behandlung nach den geltenden gesetzlichen Vorschriften. Die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Vereinbarungen bleiben im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ssigen Umfang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Unterschriften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Generalunternehmer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Funktion: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Subunternehmer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Funktion: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Hinweis:</w:t>
      </w:r>
      <w:r>
        <w:rPr>
          <w:rFonts w:ascii="Times Roman" w:hAnsi="Times Roman"/>
          <w:rtl w:val="0"/>
          <w:lang w:val="de-DE"/>
        </w:rPr>
        <w:t xml:space="preserve"> Diese Vorlage ist ein allgemeines Muster und ersetzt keine individuelle rechtliche Beratung. Bei gr</w:t>
      </w:r>
      <w:r>
        <w:rPr>
          <w:rFonts w:ascii="Times Roman" w:hAnsi="Times Roman" w:hint="default"/>
          <w:rtl w:val="0"/>
          <w:lang w:val="de-DE"/>
        </w:rPr>
        <w:t>öß</w:t>
      </w:r>
      <w:r>
        <w:rPr>
          <w:rFonts w:ascii="Times Roman" w:hAnsi="Times Roman"/>
          <w:rtl w:val="0"/>
          <w:lang w:val="de-DE"/>
        </w:rPr>
        <w:t>eren Bauvorhaben, umfangreichen Nachunternehmerleistungen oder der Einbeziehung der VOB/B sollte der Vertrag auf das konkrete Bauvorhaben abgestimmt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meriert"/>
  </w:abstractNum>
  <w:abstractNum w:abstractNumId="1">
    <w:multiLevelType w:val="hybridMultilevel"/>
    <w:styleLink w:val="Nummeriert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Punkt"/>
  </w:abstractNum>
  <w:abstractNum w:abstractNumId="3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Nummeriert">
    <w:name w:val="Nummeriert"/>
    <w:pPr>
      <w:numPr>
        <w:numId w:val="1"/>
      </w:numPr>
    </w:pPr>
  </w:style>
  <w:style w:type="numbering" w:styleId="Punkt">
    <w:name w:val="Punkt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