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ANTRAG AUF FRISTVERL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 / Stelle: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Abteilung / Sachgebiet: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Antrag auf Verl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ngerung der Frist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Aktenzeichen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Schreiben vom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wurde mir im Zusammenhang mit folgendem Vorgang eine Frist gesetzt: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Aktenzeichen / 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ftszeichen: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 des Verfahrens / Vorgangs: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bisherige Frist endet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beantrage ich, diese Frist bis zum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ngern.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Begr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fristgerechte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Bearbeitung beziehungsweise Vorlage der angeforderten Unterlagen ist mir derzeit aus folgendem Grund nicht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tigte Unterlagen liegen mir noch nicht vor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Unterlagen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 erst bei einer anderen Stelle angefordert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ckmeldung einer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 / Versicherung / anderen Stelle steht noch 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notwendige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Unterlagen fehlen noch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berufliche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famili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urlaubsbedingte Abwesenheit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umfangreicher Sachverhalt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Bearbeitungszeit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fachliche Beratung muss noch eingeholt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 kann ich die erforderlichen Unterlagen beziehungsweise meine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Stellungnahme bis zum beantragten neuen Fristende einreichen.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Bereits vorliegende Unterlagen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Einen Teil der angeforderten Unterlagen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ge ich bereits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Unterlagen werden gemeinsam nachgereicht.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Unterlagen liegen bereits vor: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Noch ausstehend sind: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Falls die urspr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ngliche Frist bereits abgelaufen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gesetzte Frist ist bereits 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abgelaufen.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dennoch um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fung, ob die Frist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ckwirkend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ngert werden kann.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Grund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r, dass ich die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ngerung nicht rechtzeitig beantragt habe,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Bitte um 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kurze schriftliche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tigung, ob die beantragte Fristverl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ngerung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 wird und welcher neue Termin gilt.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ckfragen bin ich unter den oben angegebenen Kontaktdaten erreichbar.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Anlagen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falls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Nachweis / Bescheinigung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 vorliegende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 des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rdlichen Schreibens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