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Pflegevertrag zwischen Angeh</w:t>
      </w:r>
      <w:r>
        <w:rPr>
          <w:rFonts w:ascii="Calibri" w:hAnsi="Calibri" w:hint="default"/>
          <w:b w:val="1"/>
          <w:bCs w:val="1"/>
          <w:sz w:val="40"/>
          <w:szCs w:val="40"/>
          <w:rtl w:val="0"/>
          <w:lang w:val="sv-SE"/>
        </w:rPr>
        <w:t>ö</w:t>
      </w:r>
      <w:r>
        <w:rPr>
          <w:rFonts w:ascii="Calibri" w:hAnsi="Calibri"/>
          <w:b w:val="1"/>
          <w:bCs w:val="1"/>
          <w:sz w:val="40"/>
          <w:szCs w:val="40"/>
          <w:rtl w:val="0"/>
          <w:lang w:val="nl-NL"/>
        </w:rPr>
        <w:t>rigen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Vertragsparteien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Dieser Vertrag wird geschlossen zwischen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Pflegebed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rftige/r: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Geburtsdatum, Anschrift)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und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Pflegende/r Angeh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a-DK"/>
        </w:rPr>
        <w:t>rige/r: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Geburtsdatum, Anschrift)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 xml:space="preserve">nachfolgend gemeinsam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  <w:lang w:val="de-DE"/>
        </w:rPr>
        <w:t>die Parteien</w:t>
      </w:r>
      <w:r>
        <w:rPr>
          <w:rFonts w:ascii="Times Roman" w:hAnsi="Times Roman" w:hint="default"/>
          <w:rtl w:val="0"/>
          <w:lang w:val="de-DE"/>
        </w:rPr>
        <w:t xml:space="preserve">“ </w:t>
      </w:r>
      <w:r>
        <w:rPr>
          <w:rFonts w:ascii="Times Roman" w:hAnsi="Times Roman"/>
          <w:rtl w:val="0"/>
          <w:lang w:val="de-DE"/>
        </w:rPr>
        <w:t xml:space="preserve">genannt </w:t>
      </w:r>
      <w:r>
        <w:rPr>
          <w:rFonts w:ascii="Times Roman" w:hAnsi="Times Roman" w:hint="default"/>
          <w:rtl w:val="0"/>
        </w:rPr>
        <w:t>–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Anlass der Vereinbarung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pflegebed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rftige Person ben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tigt aufgrund von Krankheit, Alter oder Behinderung </w:t>
      </w:r>
      <w:r>
        <w:rPr>
          <w:rFonts w:ascii="Times Roman" w:hAnsi="Times Roman"/>
          <w:b w:val="1"/>
          <w:bCs w:val="1"/>
          <w:rtl w:val="0"/>
          <w:lang w:val="nl-NL"/>
        </w:rPr>
        <w:t>regelm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äß</w:t>
      </w:r>
      <w:r>
        <w:rPr>
          <w:rFonts w:ascii="Times Roman" w:hAnsi="Times Roman"/>
          <w:b w:val="1"/>
          <w:bCs w:val="1"/>
          <w:rtl w:val="0"/>
          <w:lang w:val="de-DE"/>
        </w:rPr>
        <w:t>ige Unterst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tzung im Alltag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Der/die pflegende Angeh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rige 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rt sich bereit, diese Pflege und Betreuung zu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bernehmen.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Ziel dieses Vertrags ist es, </w:t>
      </w:r>
      <w:r>
        <w:rPr>
          <w:rFonts w:ascii="Times Roman" w:hAnsi="Times Roman"/>
          <w:b w:val="1"/>
          <w:bCs w:val="1"/>
          <w:rtl w:val="0"/>
          <w:lang w:val="de-DE"/>
        </w:rPr>
        <w:t>Leistungen und Gegenleistungen klar zu regeln</w:t>
      </w:r>
      <w:r>
        <w:rPr>
          <w:rFonts w:ascii="Times Roman" w:hAnsi="Times Roman"/>
          <w:rtl w:val="0"/>
          <w:lang w:val="de-DE"/>
        </w:rPr>
        <w:t>, um Missverst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ndnisse zu vermeiden.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Beginn und Dauer des Vertrags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Der Vertrag tritt am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in Kraft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 xml:space="preserve">und gilt </w:t>
      </w:r>
      <w:r>
        <w:rPr>
          <w:rFonts w:ascii="Times Roman" w:hAnsi="Times Roman"/>
          <w:b w:val="1"/>
          <w:bCs w:val="1"/>
          <w:rtl w:val="0"/>
          <w:lang w:val="de-DE"/>
        </w:rPr>
        <w:t>auf unbestimmte Zeit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, kann jedoch von beiden Seiten </w:t>
      </w:r>
      <w:r>
        <w:rPr>
          <w:rFonts w:ascii="Times Roman" w:hAnsi="Times Roman"/>
          <w:b w:val="1"/>
          <w:bCs w:val="1"/>
          <w:rtl w:val="0"/>
          <w:lang w:val="de-DE"/>
        </w:rPr>
        <w:t>mit einer Frist von 4 Wochen zum Monatsende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schriftlich gek</w:t>
      </w:r>
      <w:r>
        <w:rPr>
          <w:rFonts w:ascii="Times Roman" w:hAnsi="Times Roman" w:hint="default"/>
          <w:b w:val="0"/>
          <w:bCs w:val="0"/>
          <w:rtl w:val="0"/>
        </w:rPr>
        <w:t>ü</w:t>
      </w:r>
      <w:r>
        <w:rPr>
          <w:rFonts w:ascii="Times Roman" w:hAnsi="Times Roman"/>
          <w:b w:val="0"/>
          <w:bCs w:val="0"/>
          <w:rtl w:val="0"/>
          <w:lang w:val="de-DE"/>
        </w:rPr>
        <w:t>ndigt werden.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Eine </w:t>
      </w:r>
      <w:r>
        <w:rPr>
          <w:rFonts w:ascii="Times Roman" w:hAnsi="Times Roman"/>
          <w:b w:val="1"/>
          <w:bCs w:val="1"/>
          <w:rtl w:val="0"/>
          <w:lang w:val="de-DE"/>
        </w:rPr>
        <w:t>fristlose 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ndigung</w:t>
      </w:r>
      <w:r>
        <w:rPr>
          <w:rFonts w:ascii="Times Roman" w:hAnsi="Times Roman"/>
          <w:rtl w:val="0"/>
          <w:lang w:val="de-DE"/>
        </w:rPr>
        <w:t xml:space="preserve"> ist bei wichtigen Gr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nden (z. B. Krankheit, Umzug, schweres Fehlverhalten)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glich.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Art und Umfang der Pflegeleistungen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Der/die pflegende Angeh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rige verpflichtet sich, folgende Leistungen zu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bernehmen: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a) Grundpflege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Hilfe bei der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rperpflege (Waschen, Duschen, Toilettengang)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Hilfe beim An- und Auskleiden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Unterst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tzung bei der Nahrungsaufnahme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Lagerung und Mobilisation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b) Hauswirtschaftliche Versorgung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Reinigung der Wohnung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schepflege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Eink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ufe und Besorgungen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Zubereitung von Mahlzeiten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c) Betreuung und Begleitung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Gesellschaft leisten, Gespr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it-IT"/>
        </w:rPr>
        <w:t>che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Begleitung zu Arztterminen, Beh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rden oder Spazierg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ngen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Beaufsichtigung zur Vermeidung von Unf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llen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Aufgaben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nnen individuell angepasst werden und sind </w:t>
      </w:r>
      <w:r>
        <w:rPr>
          <w:rFonts w:ascii="Times Roman" w:hAnsi="Times Roman"/>
          <w:b w:val="1"/>
          <w:bCs w:val="1"/>
          <w:rtl w:val="0"/>
          <w:lang w:val="de-DE"/>
        </w:rPr>
        <w:t>nicht pflegerisch-medizinisch</w:t>
      </w:r>
      <w:r>
        <w:rPr>
          <w:rFonts w:ascii="Times Roman" w:hAnsi="Times Roman"/>
          <w:rtl w:val="0"/>
          <w:lang w:val="de-DE"/>
        </w:rPr>
        <w:t xml:space="preserve"> im Sinne des Pflegeberufegesetzes.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5. Verg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tung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erbrachten Pflegeleistungen 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lt der/die pflegende Angeh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rige eine Verg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tung von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0"/>
          <w:lang w:val="pt-PT"/>
        </w:rPr>
        <w:t xml:space="preserve">€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 monatlich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</w:rPr>
        <w:t xml:space="preserve">bzw. </w:t>
      </w:r>
      <w:r>
        <w:rPr>
          <w:rFonts w:ascii="Times Roman" w:hAnsi="Times Roman" w:hint="default"/>
          <w:b w:val="1"/>
          <w:bCs w:val="1"/>
          <w:rtl w:val="0"/>
          <w:lang w:val="pt-PT"/>
        </w:rPr>
        <w:t xml:space="preserve">€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 pro Stunde / Einsatztag.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 Zahlung erfolgt jeweils bis zum </w:t>
      </w:r>
      <w:r>
        <w:rPr>
          <w:rFonts w:ascii="Times Roman" w:hAnsi="Times Roman"/>
          <w:b w:val="1"/>
          <w:bCs w:val="1"/>
          <w:rtl w:val="0"/>
          <w:lang w:val="en-US"/>
        </w:rPr>
        <w:t>________. des Monats</w:t>
      </w:r>
      <w:r>
        <w:rPr>
          <w:rFonts w:ascii="Times Roman" w:hAnsi="Times Roman"/>
          <w:rtl w:val="0"/>
          <w:lang w:val="de-DE"/>
        </w:rPr>
        <w:t xml:space="preserve"> in bar oder per </w:t>
      </w:r>
      <w:r>
        <w:rPr>
          <w:rFonts w:ascii="Times Roman" w:hAnsi="Times Roman" w:hint="default"/>
          <w:rtl w:val="0"/>
          <w:lang w:val="de-DE"/>
        </w:rPr>
        <w:t>Ü</w:t>
      </w:r>
      <w:r>
        <w:rPr>
          <w:rFonts w:ascii="Times Roman" w:hAnsi="Times Roman"/>
          <w:rtl w:val="0"/>
          <w:lang w:val="de-DE"/>
        </w:rPr>
        <w:t>berweisung auf folgendes Konto: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IBAN: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</w:rPr>
        <w:t>BIC: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Sofern Pflegegeld (nach SGB XI) gezahlt wird, kann dieses </w:t>
      </w:r>
      <w:r>
        <w:rPr>
          <w:rFonts w:ascii="Times Roman" w:hAnsi="Times Roman"/>
          <w:b w:val="1"/>
          <w:bCs w:val="1"/>
          <w:rtl w:val="0"/>
          <w:lang w:val="de-DE"/>
        </w:rPr>
        <w:t>ganz oder teilweise an den pflegenden Angeh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>rigen weitergegeben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werden.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Kostenerstattung (optional)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Folgende zus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tzliche Ausgaben werden erstattet: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Fahrtkosten: </w:t>
      </w:r>
      <w:r>
        <w:rPr>
          <w:rFonts w:ascii="Times Roman" w:hAnsi="Times Roman" w:hint="default"/>
          <w:rtl w:val="0"/>
          <w:lang w:val="pt-PT"/>
        </w:rPr>
        <w:t xml:space="preserve">€ </w:t>
      </w:r>
      <w:r>
        <w:rPr>
          <w:rFonts w:ascii="Times Roman" w:hAnsi="Times Roman"/>
          <w:rtl w:val="0"/>
          <w:lang w:val="en-US"/>
        </w:rPr>
        <w:t>______ / km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Auslagen (z. B. Medikamente, Hilfsmittel, Parkgeb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hren) nach Vorlage von Belegen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Telefon-/Internetkosten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Terminvereinbarungen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7. Arbeitszeit und Freizeit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Betreuung erfolgt regelm</w:t>
      </w:r>
      <w:r>
        <w:rPr>
          <w:rFonts w:ascii="Times Roman" w:hAnsi="Times Roman" w:hint="default"/>
          <w:rtl w:val="0"/>
          <w:lang w:val="de-DE"/>
        </w:rPr>
        <w:t>äß</w:t>
      </w:r>
      <w:r>
        <w:rPr>
          <w:rFonts w:ascii="Times Roman" w:hAnsi="Times Roman"/>
          <w:rtl w:val="0"/>
          <w:lang w:val="de-DE"/>
        </w:rPr>
        <w:t>ig zu folgenden Zeiten:</w:t>
      </w:r>
    </w:p>
    <w:tbl>
      <w:tblPr>
        <w:tblW w:w="300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06"/>
        <w:gridCol w:w="1800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Wochentag</w:t>
            </w:r>
          </w:p>
        </w:tc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Uhrzeit von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 xml:space="preserve">–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bis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Montag</w:t>
            </w:r>
          </w:p>
        </w:tc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Dienstag</w:t>
            </w:r>
          </w:p>
        </w:tc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Mittwoch</w:t>
            </w:r>
          </w:p>
        </w:tc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Donnerstag</w:t>
            </w:r>
          </w:p>
        </w:tc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Freitag</w:t>
            </w:r>
          </w:p>
        </w:tc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Samstag</w:t>
            </w:r>
          </w:p>
        </w:tc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Sonntag</w:t>
            </w:r>
          </w:p>
        </w:tc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Der/die pflegende Angeh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rige hat Anspruch auf </w:t>
      </w:r>
      <w:r>
        <w:rPr>
          <w:rFonts w:ascii="Times Roman" w:hAnsi="Times Roman"/>
          <w:b w:val="1"/>
          <w:bCs w:val="1"/>
          <w:rtl w:val="0"/>
          <w:lang w:val="nl-NL"/>
        </w:rPr>
        <w:t>regelm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äß</w:t>
      </w:r>
      <w:r>
        <w:rPr>
          <w:rFonts w:ascii="Times Roman" w:hAnsi="Times Roman"/>
          <w:b w:val="1"/>
          <w:bCs w:val="1"/>
          <w:rtl w:val="0"/>
          <w:lang w:val="de-DE"/>
        </w:rPr>
        <w:t>ige Erholungszeiten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Vertretungsregelungen (z. B. durch andere Familienmitglieder) werden bei Bedarf gesondert vereinbart.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8. Unterkunft und Verpflegung (falls zutreffend)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Die pflegende Person wohnt im Haushalt der pflegebed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rftigen Person.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Unterkunft und Verpflegung werden 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kostenfrei / gegen Kostenzuschuss von </w:t>
      </w:r>
      <w:r>
        <w:rPr>
          <w:rFonts w:ascii="Times Roman" w:hAnsi="Times Roman" w:hint="default"/>
          <w:b w:val="1"/>
          <w:bCs w:val="1"/>
          <w:rtl w:val="0"/>
          <w:lang w:val="pt-PT"/>
        </w:rPr>
        <w:t xml:space="preserve">€ </w:t>
      </w:r>
      <w:r>
        <w:rPr>
          <w:rFonts w:ascii="Times Roman" w:hAnsi="Times Roman"/>
          <w:b w:val="1"/>
          <w:bCs w:val="1"/>
          <w:rtl w:val="0"/>
          <w:lang w:val="en-US"/>
        </w:rPr>
        <w:t>______ pro Monat</w:t>
      </w:r>
      <w:r>
        <w:rPr>
          <w:rFonts w:ascii="Times Roman" w:hAnsi="Times Roman"/>
          <w:rtl w:val="0"/>
          <w:lang w:val="nl-NL"/>
        </w:rPr>
        <w:t xml:space="preserve"> gew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hrt.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9. Versicherung und Haftung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Der/die pflegende Angeh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rige ist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ber die </w:t>
      </w:r>
      <w:r>
        <w:rPr>
          <w:rFonts w:ascii="Times Roman" w:hAnsi="Times Roman"/>
          <w:b w:val="1"/>
          <w:bCs w:val="1"/>
          <w:rtl w:val="0"/>
          <w:lang w:val="de-DE"/>
        </w:rPr>
        <w:t>Pflegeversicherung (</w:t>
      </w:r>
      <w:r>
        <w:rPr>
          <w:rFonts w:ascii="Times Roman" w:hAnsi="Times Roman" w:hint="default"/>
          <w:b w:val="1"/>
          <w:bCs w:val="1"/>
          <w:rtl w:val="0"/>
        </w:rPr>
        <w:t xml:space="preserve">§ </w:t>
      </w:r>
      <w:r>
        <w:rPr>
          <w:rFonts w:ascii="Times Roman" w:hAnsi="Times Roman"/>
          <w:b w:val="1"/>
          <w:bCs w:val="1"/>
          <w:rtl w:val="0"/>
          <w:lang w:val="de-DE"/>
        </w:rPr>
        <w:t>44 SGB XI)</w:t>
      </w:r>
      <w:r>
        <w:rPr>
          <w:rFonts w:ascii="Times Roman" w:hAnsi="Times Roman"/>
          <w:rtl w:val="0"/>
          <w:lang w:val="de-DE"/>
        </w:rPr>
        <w:t xml:space="preserve"> renten- und unfallversichert, sofern die Pflege regelm</w:t>
      </w:r>
      <w:r>
        <w:rPr>
          <w:rFonts w:ascii="Times Roman" w:hAnsi="Times Roman" w:hint="default"/>
          <w:rtl w:val="0"/>
          <w:lang w:val="de-DE"/>
        </w:rPr>
        <w:t>äß</w:t>
      </w:r>
      <w:r>
        <w:rPr>
          <w:rFonts w:ascii="Times Roman" w:hAnsi="Times Roman"/>
          <w:rtl w:val="0"/>
          <w:lang w:val="de-DE"/>
        </w:rPr>
        <w:t>ig mindestens 10 Stunden an 2 Tagen pro Woche erfolgt.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Beide Parteien haften nur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 xml:space="preserve">r </w:t>
      </w:r>
      <w:r>
        <w:rPr>
          <w:rFonts w:ascii="Times Roman" w:hAnsi="Times Roman"/>
          <w:b w:val="1"/>
          <w:bCs w:val="1"/>
          <w:rtl w:val="0"/>
          <w:lang w:val="de-DE"/>
        </w:rPr>
        <w:t>Vorsatz und grobe Fahrl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ssigkeit</w:t>
      </w:r>
      <w:r>
        <w:rPr>
          <w:rFonts w:ascii="Times Roman" w:hAnsi="Times Roman"/>
          <w:rtl w:val="0"/>
        </w:rPr>
        <w:t>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Eine private </w:t>
      </w:r>
      <w:r>
        <w:rPr>
          <w:rFonts w:ascii="Times Roman" w:hAnsi="Times Roman"/>
          <w:b w:val="1"/>
          <w:bCs w:val="1"/>
          <w:rtl w:val="0"/>
          <w:lang w:val="de-DE"/>
        </w:rPr>
        <w:t>Haftpflichtversicherung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wird empfohlen.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10. Schweigepflicht und Datenschutz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Der/die pflegende Angeh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rige verpflichtet sich,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it-IT"/>
        </w:rPr>
        <w:t>ber alle pers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nlichen, gesundheitlichen und finanziellen Angelegenheiten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der pflegebed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rftigen Person </w:t>
      </w:r>
      <w:r>
        <w:rPr>
          <w:rFonts w:ascii="Times Roman" w:hAnsi="Times Roman"/>
          <w:b w:val="1"/>
          <w:bCs w:val="1"/>
          <w:rtl w:val="0"/>
          <w:lang w:val="de-DE"/>
        </w:rPr>
        <w:t>Stillschweigen zu bewahren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Gesundheitsdaten 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rfen nur im Rahmen der Pflege und Betreuung verarbeitet werden.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11. Krankheit oder Verhinderung des pflegenden Angeh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nl-NL"/>
        </w:rPr>
        <w:t>rigen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Im Falle von Krankheit oder anderweitiger Verhinderung informiert der/die pflegende Angeh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a-DK"/>
        </w:rPr>
        <w:t>rige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die pflegebed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rftige Person oder deren Angeh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a-DK"/>
        </w:rPr>
        <w:t xml:space="preserve">rige </w:t>
      </w:r>
      <w:r>
        <w:rPr>
          <w:rFonts w:ascii="Times Roman" w:hAnsi="Times Roman"/>
          <w:b w:val="1"/>
          <w:bCs w:val="1"/>
          <w:rtl w:val="0"/>
          <w:lang w:val="de-DE"/>
        </w:rPr>
        <w:t>unverz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glich</w:t>
      </w:r>
      <w:r>
        <w:rPr>
          <w:rFonts w:ascii="Times Roman" w:hAnsi="Times Roman"/>
          <w:rtl w:val="0"/>
          <w:lang w:val="de-DE"/>
        </w:rPr>
        <w:t>, damit eine Ersatzpflege organisiert werden kann.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12. Beendigung der Pflege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Vertrag endet automatisch, wenn: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die pflegebed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rftige Person dauerhaft in eine Pflegeeinrichtung zieht,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der Tod der pflegebed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rftigen Person eintritt,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beide Parteien einvernehmlich eine Beendigung beschlie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</w:rPr>
        <w:t>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13. Schlussbestimmungen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lang w:val="sv-SE"/>
        </w:rPr>
      </w:pPr>
      <w:r>
        <w:rPr>
          <w:rFonts w:ascii="Times Roman" w:hAnsi="Times Roman" w:hint="default"/>
          <w:rtl w:val="0"/>
          <w:lang w:val="sv-SE"/>
        </w:rPr>
        <w:t>Ä</w:t>
      </w:r>
      <w:r>
        <w:rPr>
          <w:rFonts w:ascii="Times Roman" w:hAnsi="Times Roman"/>
          <w:rtl w:val="0"/>
          <w:lang w:val="de-DE"/>
        </w:rPr>
        <w:t>nderungen und Erg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nzungen dieses Vertrags bed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rfen der </w:t>
      </w:r>
      <w:r>
        <w:rPr>
          <w:rFonts w:ascii="Times Roman" w:hAnsi="Times Roman"/>
          <w:b w:val="1"/>
          <w:bCs w:val="1"/>
          <w:rtl w:val="0"/>
          <w:lang w:val="de-DE"/>
        </w:rPr>
        <w:t>Schriftform</w:t>
      </w:r>
      <w:r>
        <w:rPr>
          <w:rFonts w:ascii="Times Roman" w:hAnsi="Times Roman"/>
          <w:rtl w:val="0"/>
        </w:rPr>
        <w:t>.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Sollte eine Bestimmung unwirksam sein, bleibt die Wirksamkeit der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brigen Bestimmungen unber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hrt.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Beide Parteien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tigen, dass sie den Inhalt verstanden haben und freiwillig handeln.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14.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der pflegebed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rftigen Person)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des pflegenden Angeh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nl-NL"/>
        </w:rPr>
        <w:t>rigen)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(ggf. weiterer Angeh</w:t>
      </w:r>
      <w:r>
        <w:rPr>
          <w:rFonts w:ascii="Times Roman" w:hAnsi="Times Roman" w:hint="default"/>
          <w:b w:val="0"/>
          <w:bCs w:val="0"/>
          <w:rtl w:val="0"/>
          <w:lang w:val="sv-SE"/>
        </w:rPr>
        <w:t>ö</w:t>
      </w:r>
      <w:r>
        <w:rPr>
          <w:rFonts w:ascii="Times Roman" w:hAnsi="Times Roman"/>
          <w:b w:val="0"/>
          <w:bCs w:val="0"/>
          <w:rtl w:val="0"/>
          <w:lang w:val="de-DE"/>
        </w:rPr>
        <w:t>riger / Zeuge)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meriert"/>
  </w:abstractNum>
  <w:abstractNum w:abstractNumId="3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meriert">
    <w:name w:val="Nummeriert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