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Mietkautionsvereinbarung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Vermieter: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Mieter: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 der Mietwohnung)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 Bezug des Mietvertrags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Vereinbarung bezieht sich auf den Mietvertrag vom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  <w:rtl w:val="0"/>
        </w:rPr>
        <w:br w:type="textWrapping"/>
        <w:t>ü</w:t>
      </w:r>
      <w:r>
        <w:rPr>
          <w:rFonts w:ascii="Times Roman" w:hAnsi="Times Roman"/>
          <w:rtl w:val="0"/>
          <w:lang w:val="de-DE"/>
        </w:rPr>
        <w:t>ber die Wohnung / das Objekt in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b w:val="1"/>
          <w:bCs w:val="1"/>
          <w:rtl w:val="0"/>
          <w:lang w:val="de-DE"/>
        </w:rPr>
        <w:t>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(Adresse / Bezeichnung der Mietsache).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2 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he der Mietkaution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Mieter leistet eine </w:t>
      </w:r>
      <w:r>
        <w:rPr>
          <w:rFonts w:ascii="Times Roman" w:hAnsi="Times Roman"/>
          <w:b w:val="1"/>
          <w:bCs w:val="1"/>
          <w:rtl w:val="0"/>
          <w:lang w:val="de-DE"/>
        </w:rPr>
        <w:t>Kaution in 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he von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(in Worten: ___________________________________________ Euro).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Kaution dient der Absicherung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mtlicher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 des Vermieters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aus dem Mietverh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(z. B. Mietr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a-DK"/>
        </w:rPr>
        <w:t>ckst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nde, Nebenkosten,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den an der Mietsache).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 Zahlungsweise der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Kaution wird wie folgt geleistet: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Einmalzahlung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bei Mietbeginn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Ratenzahlung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in </w:t>
      </w:r>
      <w:r>
        <w:rPr>
          <w:rFonts w:ascii="Times Roman" w:hAnsi="Times Roman"/>
          <w:b w:val="1"/>
          <w:bCs w:val="1"/>
          <w:rtl w:val="0"/>
          <w:lang w:val="en-US"/>
        </w:rPr>
        <w:t>__________ monatlichen Raten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zu je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</w:t>
      </w:r>
      <w:r>
        <w:rPr>
          <w:rFonts w:ascii="Times Roman" w:hAnsi="Times Roman"/>
          <w:b w:val="0"/>
          <w:bCs w:val="0"/>
          <w:rtl w:val="0"/>
        </w:rPr>
        <w:t>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beginnend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Kaution ist auf folgendes Konto des Vermieters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berweisen: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 Anlage der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Der Vermieter verpflichtet sich, die Kaution </w:t>
      </w:r>
      <w:r>
        <w:rPr>
          <w:rFonts w:ascii="Times Roman" w:hAnsi="Times Roman"/>
          <w:b w:val="1"/>
          <w:bCs w:val="1"/>
          <w:rtl w:val="0"/>
          <w:lang w:val="de-DE"/>
        </w:rPr>
        <w:t>zinsbringend auf einem separaten Mietkautionskonto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nach </w:t>
      </w:r>
      <w:r>
        <w:rPr>
          <w:rFonts w:ascii="Times Roman" w:hAnsi="Times Roman" w:hint="default"/>
          <w:b w:val="0"/>
          <w:bCs w:val="0"/>
          <w:rtl w:val="0"/>
        </w:rPr>
        <w:t xml:space="preserve">§ </w:t>
      </w:r>
      <w:r>
        <w:rPr>
          <w:rFonts w:ascii="Times Roman" w:hAnsi="Times Roman"/>
          <w:b w:val="0"/>
          <w:bCs w:val="0"/>
          <w:rtl w:val="0"/>
          <w:lang w:val="de-DE"/>
        </w:rPr>
        <w:t>551 Abs. 3 BGB anzulegen.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Zinsen 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hen die Kaution und stehen dem Mieter nach Mietende zu.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Anlage erfolgt bei folgender Bank: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Kontonummer / 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5 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ckzahlung der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Nach Beendigung des Mietverh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ltnisses wird die Kaution einschlie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Zinsen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an den Mieter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ckgezahlt, sobald alle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 aus dem Mietverh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gekl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rt sind.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Vermieter ist berechtigt, angemessene Betr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ge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ckzubehalten,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bis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Nebenkosten und eventuelle Schadensersatzforderungen abschlie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end abgerechnet wurde.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 Verwendung der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Kaution darf nur verwendet werden, wenn der Mieter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seinen vertraglichen Verpflichtungen nicht nachkommt.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teilweise oder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ndige Verrechnung erfolgt nur nach </w:t>
      </w:r>
      <w:r>
        <w:rPr>
          <w:rFonts w:ascii="Times Roman" w:hAnsi="Times Roman"/>
          <w:b w:val="1"/>
          <w:bCs w:val="1"/>
          <w:rtl w:val="0"/>
          <w:lang w:val="de-DE"/>
        </w:rPr>
        <w:t>schriftlicher Mitteilung</w:t>
      </w:r>
      <w:r>
        <w:rPr>
          <w:rFonts w:ascii="Times Roman" w:hAnsi="Times Roman"/>
          <w:rtl w:val="0"/>
          <w:lang w:val="de-DE"/>
        </w:rPr>
        <w:t xml:space="preserve"> des Vermieters.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 Schlussbestimmungen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dieser Vereinbarung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Sollte eine Bestimmung unwirksam sein, bleibt die Vereinbarung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ltig.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Vereinbarung ist Bestandteil des Mietvertrags und wird in </w:t>
      </w:r>
      <w:r>
        <w:rPr>
          <w:rFonts w:ascii="Times Roman" w:hAnsi="Times Roman"/>
          <w:b w:val="1"/>
          <w:bCs w:val="1"/>
          <w:rtl w:val="0"/>
          <w:lang w:val="de-DE"/>
        </w:rPr>
        <w:t>zweifacher Ausfertigung</w:t>
      </w:r>
      <w:r>
        <w:rPr>
          <w:rFonts w:ascii="Times Roman" w:hAnsi="Times Roman"/>
          <w:rtl w:val="0"/>
          <w:lang w:val="de-DE"/>
        </w:rPr>
        <w:t xml:space="preserve"> unterzeichnet.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Vermieter)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